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689" w:rsidRPr="007842A1" w:rsidRDefault="00085689" w:rsidP="00B53D4A">
      <w:pPr>
        <w:pStyle w:val="a6"/>
        <w:contextualSpacing/>
        <w:rPr>
          <w:rFonts w:ascii="Times New Roman" w:hAnsi="Times New Roman"/>
          <w:b/>
          <w:bCs/>
          <w:color w:val="FF0000"/>
          <w:sz w:val="24"/>
          <w:szCs w:val="24"/>
        </w:rPr>
      </w:pPr>
      <w:bookmarkStart w:id="0" w:name="_GoBack"/>
      <w:bookmarkEnd w:id="0"/>
      <w:r w:rsidRPr="007842A1">
        <w:rPr>
          <w:rFonts w:ascii="Times New Roman" w:hAnsi="Times New Roman"/>
          <w:b/>
          <w:bCs/>
          <w:color w:val="FF0000"/>
          <w:sz w:val="24"/>
          <w:szCs w:val="24"/>
        </w:rPr>
        <w:t xml:space="preserve">                                                                                 </w:t>
      </w:r>
      <w:r w:rsidR="00C5608E" w:rsidRPr="007842A1">
        <w:rPr>
          <w:rFonts w:ascii="Times New Roman" w:hAnsi="Times New Roman"/>
          <w:b/>
          <w:bCs/>
          <w:color w:val="FF0000"/>
          <w:sz w:val="24"/>
          <w:szCs w:val="24"/>
        </w:rPr>
        <w:t xml:space="preserve">                                </w:t>
      </w:r>
    </w:p>
    <w:p w:rsidR="00085689" w:rsidRPr="00307234" w:rsidRDefault="00085689" w:rsidP="00085689">
      <w:pPr>
        <w:pStyle w:val="a6"/>
        <w:contextualSpacing/>
        <w:jc w:val="right"/>
        <w:rPr>
          <w:rFonts w:ascii="Times New Roman" w:hAnsi="Times New Roman"/>
          <w:color w:val="FF0000"/>
          <w:sz w:val="24"/>
          <w:szCs w:val="24"/>
        </w:rPr>
      </w:pPr>
    </w:p>
    <w:p w:rsidR="00B53D4A" w:rsidRPr="004B4FF0" w:rsidRDefault="00B53D4A" w:rsidP="00B53D4A">
      <w:pPr>
        <w:spacing w:after="0" w:line="240" w:lineRule="auto"/>
        <w:rPr>
          <w:rFonts w:ascii="Times New Roman" w:hAnsi="Times New Roman" w:cs="Times New Roman"/>
          <w:b/>
          <w:sz w:val="36"/>
          <w:szCs w:val="36"/>
          <w:lang w:eastAsia="ru-RU"/>
        </w:rPr>
      </w:pPr>
    </w:p>
    <w:p w:rsidR="00B53D4A" w:rsidRPr="00C462EF" w:rsidRDefault="00B53D4A" w:rsidP="00B53D4A">
      <w:pPr>
        <w:spacing w:after="0" w:line="240" w:lineRule="auto"/>
        <w:jc w:val="center"/>
        <w:rPr>
          <w:rFonts w:ascii="Times New Roman" w:hAnsi="Times New Roman" w:cs="Times New Roman"/>
          <w:b/>
          <w:sz w:val="28"/>
          <w:szCs w:val="28"/>
          <w:lang w:eastAsia="ru-RU"/>
        </w:rPr>
      </w:pPr>
      <w:r w:rsidRPr="00C462EF">
        <w:rPr>
          <w:rFonts w:ascii="Times New Roman" w:hAnsi="Times New Roman" w:cs="Times New Roman"/>
          <w:b/>
          <w:sz w:val="28"/>
          <w:szCs w:val="28"/>
          <w:lang w:eastAsia="ru-RU"/>
        </w:rPr>
        <w:t>РОССИЙСКАЯ ФЕДЕРАЦИЯ</w:t>
      </w:r>
    </w:p>
    <w:p w:rsidR="00B53D4A" w:rsidRPr="00C462EF" w:rsidRDefault="00B53D4A" w:rsidP="00B53D4A">
      <w:pPr>
        <w:spacing w:after="0" w:line="240" w:lineRule="auto"/>
        <w:jc w:val="center"/>
        <w:rPr>
          <w:rFonts w:ascii="Times New Roman" w:hAnsi="Times New Roman" w:cs="Times New Roman"/>
          <w:b/>
          <w:sz w:val="28"/>
          <w:szCs w:val="28"/>
          <w:lang w:eastAsia="ru-RU"/>
        </w:rPr>
      </w:pPr>
      <w:r w:rsidRPr="00C462EF">
        <w:rPr>
          <w:rFonts w:ascii="Times New Roman" w:hAnsi="Times New Roman" w:cs="Times New Roman"/>
          <w:b/>
          <w:sz w:val="28"/>
          <w:szCs w:val="28"/>
          <w:lang w:eastAsia="ru-RU"/>
        </w:rPr>
        <w:t>СЕМЕЦКИЙ СЕЛЬСКИЙ СОВЕТ НАРОДНЫХ ДЕПУТАТОВ</w:t>
      </w:r>
    </w:p>
    <w:p w:rsidR="00B53D4A" w:rsidRDefault="00B53D4A" w:rsidP="00B53D4A">
      <w:pPr>
        <w:tabs>
          <w:tab w:val="left" w:pos="1890"/>
        </w:tabs>
        <w:spacing w:after="0" w:line="240" w:lineRule="auto"/>
        <w:jc w:val="center"/>
        <w:rPr>
          <w:rFonts w:ascii="Times New Roman" w:hAnsi="Times New Roman" w:cs="Times New Roman"/>
          <w:b/>
          <w:sz w:val="28"/>
          <w:szCs w:val="28"/>
          <w:lang w:eastAsia="ru-RU"/>
        </w:rPr>
      </w:pPr>
      <w:r w:rsidRPr="00C462EF">
        <w:rPr>
          <w:rFonts w:ascii="Times New Roman" w:hAnsi="Times New Roman" w:cs="Times New Roman"/>
          <w:b/>
          <w:sz w:val="28"/>
          <w:szCs w:val="28"/>
          <w:lang w:eastAsia="ru-RU"/>
        </w:rPr>
        <w:t xml:space="preserve">ПОЧЕПСКОГО </w:t>
      </w:r>
      <w:r>
        <w:rPr>
          <w:rFonts w:ascii="Times New Roman" w:hAnsi="Times New Roman" w:cs="Times New Roman"/>
          <w:b/>
          <w:sz w:val="28"/>
          <w:szCs w:val="28"/>
          <w:lang w:eastAsia="ru-RU"/>
        </w:rPr>
        <w:t xml:space="preserve"> </w:t>
      </w:r>
      <w:r w:rsidRPr="00C462EF">
        <w:rPr>
          <w:rFonts w:ascii="Times New Roman" w:hAnsi="Times New Roman" w:cs="Times New Roman"/>
          <w:b/>
          <w:sz w:val="28"/>
          <w:szCs w:val="28"/>
          <w:lang w:eastAsia="ru-RU"/>
        </w:rPr>
        <w:t xml:space="preserve"> РАЙОНА </w:t>
      </w:r>
      <w:r>
        <w:rPr>
          <w:rFonts w:ascii="Times New Roman" w:hAnsi="Times New Roman" w:cs="Times New Roman"/>
          <w:b/>
          <w:sz w:val="28"/>
          <w:szCs w:val="28"/>
          <w:lang w:eastAsia="ru-RU"/>
        </w:rPr>
        <w:t xml:space="preserve">  </w:t>
      </w:r>
      <w:r w:rsidRPr="00C462EF">
        <w:rPr>
          <w:rFonts w:ascii="Times New Roman" w:hAnsi="Times New Roman" w:cs="Times New Roman"/>
          <w:b/>
          <w:sz w:val="28"/>
          <w:szCs w:val="28"/>
          <w:lang w:eastAsia="ru-RU"/>
        </w:rPr>
        <w:t>БРЯНСКОЙ ОБЛАСТИ</w:t>
      </w:r>
    </w:p>
    <w:p w:rsidR="00B53D4A" w:rsidRDefault="00B53D4A" w:rsidP="00B53D4A">
      <w:pPr>
        <w:tabs>
          <w:tab w:val="left" w:pos="1890"/>
        </w:tabs>
        <w:spacing w:after="0" w:line="240" w:lineRule="auto"/>
        <w:jc w:val="center"/>
        <w:rPr>
          <w:rFonts w:ascii="Times New Roman" w:hAnsi="Times New Roman" w:cs="Times New Roman"/>
          <w:b/>
          <w:sz w:val="28"/>
          <w:szCs w:val="28"/>
          <w:lang w:eastAsia="ru-RU"/>
        </w:rPr>
      </w:pPr>
    </w:p>
    <w:p w:rsidR="00B53D4A" w:rsidRDefault="00B53D4A" w:rsidP="00B53D4A">
      <w:pPr>
        <w:tabs>
          <w:tab w:val="left" w:pos="1890"/>
        </w:tabs>
        <w:spacing w:after="0" w:line="240" w:lineRule="auto"/>
        <w:jc w:val="center"/>
        <w:rPr>
          <w:rFonts w:ascii="Times New Roman" w:hAnsi="Times New Roman" w:cs="Times New Roman"/>
          <w:b/>
          <w:sz w:val="28"/>
          <w:szCs w:val="28"/>
          <w:lang w:eastAsia="ru-RU"/>
        </w:rPr>
      </w:pPr>
    </w:p>
    <w:p w:rsidR="00B53D4A" w:rsidRPr="006301C0" w:rsidRDefault="00B53D4A" w:rsidP="00B53D4A">
      <w:pPr>
        <w:tabs>
          <w:tab w:val="left" w:pos="1890"/>
        </w:tabs>
        <w:spacing w:after="0" w:line="240" w:lineRule="auto"/>
        <w:jc w:val="center"/>
        <w:rPr>
          <w:rFonts w:ascii="Times New Roman" w:hAnsi="Times New Roman" w:cs="Times New Roman"/>
          <w:b/>
          <w:sz w:val="28"/>
          <w:szCs w:val="28"/>
          <w:lang w:eastAsia="ru-RU"/>
        </w:rPr>
      </w:pPr>
      <w:r w:rsidRPr="00C462EF">
        <w:rPr>
          <w:rFonts w:ascii="Roboto" w:hAnsi="Roboto" w:cs="Times New Roman"/>
          <w:sz w:val="28"/>
          <w:szCs w:val="28"/>
          <w:lang w:eastAsia="ru-RU"/>
        </w:rPr>
        <w:br/>
      </w:r>
      <w:r w:rsidRPr="00C462EF">
        <w:rPr>
          <w:rFonts w:ascii="Roboto" w:hAnsi="Roboto" w:cs="Times New Roman"/>
          <w:b/>
          <w:bCs/>
          <w:sz w:val="28"/>
          <w:szCs w:val="28"/>
          <w:lang w:eastAsia="ru-RU"/>
        </w:rPr>
        <w:t>РЕШЕНИЕ</w:t>
      </w:r>
    </w:p>
    <w:p w:rsidR="00B53D4A" w:rsidRDefault="00B53D4A" w:rsidP="00B53D4A">
      <w:pPr>
        <w:spacing w:after="0" w:line="240" w:lineRule="auto"/>
        <w:rPr>
          <w:sz w:val="28"/>
          <w:szCs w:val="28"/>
        </w:rPr>
      </w:pPr>
    </w:p>
    <w:p w:rsidR="00B53D4A" w:rsidRDefault="00B53D4A" w:rsidP="00B53D4A">
      <w:pPr>
        <w:spacing w:after="0" w:line="240" w:lineRule="auto"/>
        <w:rPr>
          <w:sz w:val="28"/>
          <w:szCs w:val="28"/>
        </w:rPr>
      </w:pPr>
    </w:p>
    <w:p w:rsidR="00B53D4A" w:rsidRPr="00F0325B" w:rsidRDefault="00B53D4A" w:rsidP="00B53D4A">
      <w:pPr>
        <w:spacing w:after="0" w:line="240" w:lineRule="auto"/>
        <w:rPr>
          <w:rFonts w:ascii="Times New Roman" w:hAnsi="Times New Roman" w:cs="Times New Roman"/>
          <w:b/>
          <w:sz w:val="24"/>
          <w:szCs w:val="24"/>
          <w:lang w:eastAsia="ru-RU"/>
        </w:rPr>
      </w:pPr>
      <w:r w:rsidRPr="00F0325B">
        <w:rPr>
          <w:rFonts w:ascii="Times New Roman" w:hAnsi="Times New Roman" w:cs="Times New Roman"/>
          <w:b/>
          <w:sz w:val="24"/>
          <w:szCs w:val="24"/>
          <w:lang w:eastAsia="ru-RU"/>
        </w:rPr>
        <w:t xml:space="preserve">от </w:t>
      </w:r>
      <w:r>
        <w:rPr>
          <w:rFonts w:ascii="Times New Roman" w:hAnsi="Times New Roman" w:cs="Times New Roman"/>
          <w:b/>
          <w:sz w:val="24"/>
          <w:szCs w:val="24"/>
          <w:lang w:eastAsia="ru-RU"/>
        </w:rPr>
        <w:t>24.02.2020</w:t>
      </w:r>
      <w:r w:rsidRPr="00F0325B">
        <w:rPr>
          <w:rFonts w:ascii="Times New Roman" w:hAnsi="Times New Roman" w:cs="Times New Roman"/>
          <w:b/>
          <w:sz w:val="24"/>
          <w:szCs w:val="24"/>
          <w:lang w:eastAsia="ru-RU"/>
        </w:rPr>
        <w:t>г. №</w:t>
      </w:r>
      <w:r>
        <w:rPr>
          <w:rFonts w:ascii="Times New Roman" w:hAnsi="Times New Roman" w:cs="Times New Roman"/>
          <w:b/>
          <w:sz w:val="24"/>
          <w:szCs w:val="24"/>
          <w:lang w:eastAsia="ru-RU"/>
        </w:rPr>
        <w:t>44</w:t>
      </w:r>
    </w:p>
    <w:p w:rsidR="00B53D4A" w:rsidRPr="00F0325B" w:rsidRDefault="00B53D4A" w:rsidP="00B53D4A">
      <w:pPr>
        <w:spacing w:after="0" w:line="240" w:lineRule="auto"/>
        <w:rPr>
          <w:rFonts w:ascii="Times New Roman" w:hAnsi="Times New Roman" w:cs="Times New Roman"/>
          <w:b/>
          <w:sz w:val="24"/>
          <w:szCs w:val="24"/>
          <w:lang w:eastAsia="ru-RU"/>
        </w:rPr>
      </w:pPr>
      <w:r w:rsidRPr="00F0325B">
        <w:rPr>
          <w:rFonts w:ascii="Times New Roman" w:hAnsi="Times New Roman" w:cs="Times New Roman"/>
          <w:b/>
          <w:sz w:val="24"/>
          <w:szCs w:val="24"/>
          <w:lang w:eastAsia="ru-RU"/>
        </w:rPr>
        <w:t xml:space="preserve"> с. Семцы</w:t>
      </w:r>
    </w:p>
    <w:p w:rsidR="00B53D4A" w:rsidRPr="00F0325B" w:rsidRDefault="00B53D4A" w:rsidP="00B53D4A">
      <w:pPr>
        <w:spacing w:after="0" w:line="240" w:lineRule="auto"/>
        <w:rPr>
          <w:rFonts w:ascii="Times New Roman" w:hAnsi="Times New Roman" w:cs="Times New Roman"/>
          <w:b/>
          <w:sz w:val="24"/>
          <w:szCs w:val="24"/>
          <w:lang w:eastAsia="ru-RU"/>
        </w:rPr>
      </w:pPr>
    </w:p>
    <w:p w:rsidR="00B53D4A" w:rsidRPr="00F0325B" w:rsidRDefault="00B53D4A" w:rsidP="00B53D4A">
      <w:pPr>
        <w:spacing w:after="0" w:line="240" w:lineRule="auto"/>
        <w:ind w:right="3401"/>
        <w:rPr>
          <w:rFonts w:ascii="Times New Roman" w:hAnsi="Times New Roman" w:cs="Times New Roman"/>
          <w:sz w:val="28"/>
          <w:szCs w:val="28"/>
          <w:lang w:eastAsia="ru-RU"/>
        </w:rPr>
      </w:pPr>
      <w:r w:rsidRPr="00F0325B">
        <w:rPr>
          <w:rFonts w:ascii="Times New Roman" w:hAnsi="Times New Roman" w:cs="Times New Roman"/>
          <w:sz w:val="28"/>
          <w:szCs w:val="28"/>
          <w:lang w:eastAsia="ru-RU"/>
        </w:rPr>
        <w:t>О  принятии проекта  решения «Устав</w:t>
      </w:r>
      <w:r>
        <w:rPr>
          <w:rFonts w:ascii="Times New Roman" w:hAnsi="Times New Roman" w:cs="Times New Roman"/>
          <w:sz w:val="28"/>
          <w:szCs w:val="28"/>
          <w:lang w:eastAsia="ru-RU"/>
        </w:rPr>
        <w:t xml:space="preserve">а                                 </w:t>
      </w:r>
      <w:r w:rsidRPr="00F0325B">
        <w:rPr>
          <w:rFonts w:ascii="Times New Roman" w:hAnsi="Times New Roman" w:cs="Times New Roman"/>
          <w:sz w:val="28"/>
          <w:szCs w:val="28"/>
          <w:lang w:eastAsia="ru-RU"/>
        </w:rPr>
        <w:t>Семецкого</w:t>
      </w:r>
      <w:r w:rsidRPr="00F0325B">
        <w:rPr>
          <w:rFonts w:ascii="Times New Roman" w:hAnsi="Times New Roman" w:cs="Times New Roman"/>
          <w:sz w:val="28"/>
          <w:szCs w:val="28"/>
          <w:lang w:eastAsia="ru-RU"/>
        </w:rPr>
        <w:tab/>
        <w:t xml:space="preserve">сельского поселения Почепского района </w:t>
      </w:r>
    </w:p>
    <w:p w:rsidR="00B53D4A" w:rsidRPr="00F0325B" w:rsidRDefault="00B53D4A" w:rsidP="00B53D4A">
      <w:pPr>
        <w:spacing w:after="0" w:line="240" w:lineRule="auto"/>
        <w:rPr>
          <w:rFonts w:ascii="Times New Roman" w:hAnsi="Times New Roman" w:cs="Times New Roman"/>
          <w:sz w:val="28"/>
          <w:szCs w:val="28"/>
          <w:lang w:eastAsia="ru-RU"/>
        </w:rPr>
      </w:pPr>
      <w:r w:rsidRPr="00F0325B">
        <w:rPr>
          <w:rFonts w:ascii="Times New Roman" w:hAnsi="Times New Roman" w:cs="Times New Roman"/>
          <w:sz w:val="28"/>
          <w:szCs w:val="28"/>
          <w:lang w:eastAsia="ru-RU"/>
        </w:rPr>
        <w:t>Брянской области»   и  проведении публичных</w:t>
      </w:r>
    </w:p>
    <w:p w:rsidR="00B53D4A" w:rsidRPr="00F0325B" w:rsidRDefault="00B53D4A" w:rsidP="00B53D4A">
      <w:pPr>
        <w:spacing w:after="0" w:line="240" w:lineRule="auto"/>
        <w:rPr>
          <w:rFonts w:ascii="Times New Roman" w:hAnsi="Times New Roman" w:cs="Times New Roman"/>
          <w:sz w:val="28"/>
          <w:szCs w:val="28"/>
          <w:lang w:eastAsia="ru-RU"/>
        </w:rPr>
      </w:pPr>
      <w:r w:rsidRPr="00F0325B">
        <w:rPr>
          <w:rFonts w:ascii="Times New Roman" w:hAnsi="Times New Roman" w:cs="Times New Roman"/>
          <w:sz w:val="28"/>
          <w:szCs w:val="28"/>
          <w:lang w:eastAsia="ru-RU"/>
        </w:rPr>
        <w:t>слушаний.</w:t>
      </w:r>
    </w:p>
    <w:p w:rsidR="00B53D4A" w:rsidRPr="00F0325B" w:rsidRDefault="00B53D4A" w:rsidP="00B53D4A">
      <w:pPr>
        <w:spacing w:after="0" w:line="240" w:lineRule="auto"/>
        <w:jc w:val="both"/>
        <w:rPr>
          <w:rFonts w:ascii="Times New Roman" w:hAnsi="Times New Roman" w:cs="Times New Roman"/>
          <w:sz w:val="28"/>
          <w:szCs w:val="28"/>
          <w:lang w:eastAsia="ru-RU"/>
        </w:rPr>
      </w:pPr>
      <w:r w:rsidRPr="00F0325B">
        <w:rPr>
          <w:rFonts w:ascii="Times New Roman" w:hAnsi="Times New Roman" w:cs="Times New Roman"/>
          <w:b/>
          <w:sz w:val="24"/>
          <w:szCs w:val="24"/>
          <w:lang w:eastAsia="ru-RU"/>
        </w:rPr>
        <w:tab/>
      </w:r>
      <w:r w:rsidRPr="00F0325B">
        <w:rPr>
          <w:rFonts w:ascii="Times New Roman" w:hAnsi="Times New Roman" w:cs="Times New Roman"/>
          <w:sz w:val="28"/>
          <w:szCs w:val="28"/>
          <w:lang w:eastAsia="ru-RU"/>
        </w:rPr>
        <w:t>В соответствии со ст. 28, 35, 44 Федерального закона от 06.10.2003 года № 131-ФЗ «Об общих принципах организации  местного самоуправления в Российской Федерации», Семецкий сельский совет народных депутатов</w:t>
      </w:r>
    </w:p>
    <w:p w:rsidR="00B53D4A" w:rsidRPr="00F0325B" w:rsidRDefault="00B53D4A" w:rsidP="00B53D4A">
      <w:pPr>
        <w:spacing w:after="0" w:line="240" w:lineRule="auto"/>
        <w:ind w:firstLine="708"/>
        <w:jc w:val="both"/>
        <w:rPr>
          <w:rFonts w:ascii="Times New Roman" w:hAnsi="Times New Roman" w:cs="Times New Roman"/>
          <w:sz w:val="28"/>
          <w:szCs w:val="28"/>
          <w:lang w:eastAsia="ru-RU"/>
        </w:rPr>
      </w:pPr>
      <w:r w:rsidRPr="00F0325B">
        <w:rPr>
          <w:rFonts w:ascii="Times New Roman" w:hAnsi="Times New Roman" w:cs="Times New Roman"/>
          <w:sz w:val="28"/>
          <w:szCs w:val="28"/>
          <w:lang w:eastAsia="ru-RU"/>
        </w:rPr>
        <w:t xml:space="preserve">                                           РЕШИЛ:</w:t>
      </w:r>
    </w:p>
    <w:p w:rsidR="00B53D4A" w:rsidRPr="00F0325B" w:rsidRDefault="00B53D4A" w:rsidP="00B53D4A">
      <w:pPr>
        <w:spacing w:after="0" w:line="240" w:lineRule="auto"/>
        <w:jc w:val="both"/>
        <w:rPr>
          <w:rFonts w:ascii="Times New Roman" w:hAnsi="Times New Roman" w:cs="Times New Roman"/>
          <w:sz w:val="28"/>
          <w:szCs w:val="28"/>
          <w:lang w:eastAsia="ru-RU"/>
        </w:rPr>
      </w:pPr>
      <w:r w:rsidRPr="00F0325B">
        <w:rPr>
          <w:rFonts w:ascii="Times New Roman" w:hAnsi="Times New Roman" w:cs="Times New Roman"/>
          <w:sz w:val="28"/>
          <w:szCs w:val="28"/>
          <w:lang w:eastAsia="ru-RU"/>
        </w:rPr>
        <w:t>1.Принять проект решения Устав</w:t>
      </w:r>
      <w:r>
        <w:rPr>
          <w:rFonts w:ascii="Times New Roman" w:hAnsi="Times New Roman" w:cs="Times New Roman"/>
          <w:sz w:val="28"/>
          <w:szCs w:val="28"/>
          <w:lang w:eastAsia="ru-RU"/>
        </w:rPr>
        <w:t>а</w:t>
      </w:r>
      <w:r w:rsidRPr="00F0325B">
        <w:rPr>
          <w:rFonts w:ascii="Times New Roman" w:hAnsi="Times New Roman" w:cs="Times New Roman"/>
          <w:sz w:val="28"/>
          <w:szCs w:val="28"/>
          <w:lang w:eastAsia="ru-RU"/>
        </w:rPr>
        <w:t xml:space="preserve"> Семецкого сельского поселения Почепского района Брянской области, изложив Устав Семецкого сельского поселения Почепского района Брянской области в редакции согласно приложению.</w:t>
      </w:r>
    </w:p>
    <w:p w:rsidR="00B53D4A" w:rsidRPr="00F0325B" w:rsidRDefault="00B53D4A" w:rsidP="00B53D4A">
      <w:pPr>
        <w:spacing w:after="0" w:line="240" w:lineRule="auto"/>
        <w:jc w:val="both"/>
        <w:rPr>
          <w:rFonts w:ascii="Times New Roman" w:hAnsi="Times New Roman" w:cs="Times New Roman"/>
          <w:sz w:val="28"/>
          <w:szCs w:val="28"/>
          <w:lang w:eastAsia="ru-RU"/>
        </w:rPr>
      </w:pPr>
      <w:r w:rsidRPr="00F0325B">
        <w:rPr>
          <w:rFonts w:ascii="Times New Roman" w:hAnsi="Times New Roman" w:cs="Times New Roman"/>
          <w:sz w:val="28"/>
          <w:szCs w:val="28"/>
          <w:lang w:eastAsia="ru-RU"/>
        </w:rPr>
        <w:t>2. Обнародовать   проект решения Устав</w:t>
      </w:r>
      <w:r>
        <w:rPr>
          <w:rFonts w:ascii="Times New Roman" w:hAnsi="Times New Roman" w:cs="Times New Roman"/>
          <w:sz w:val="28"/>
          <w:szCs w:val="28"/>
          <w:lang w:eastAsia="ru-RU"/>
        </w:rPr>
        <w:t>а</w:t>
      </w:r>
      <w:r w:rsidRPr="00F0325B">
        <w:rPr>
          <w:rFonts w:ascii="Times New Roman" w:hAnsi="Times New Roman" w:cs="Times New Roman"/>
          <w:sz w:val="28"/>
          <w:szCs w:val="28"/>
          <w:lang w:eastAsia="ru-RU"/>
        </w:rPr>
        <w:t xml:space="preserve"> Семецкого сельского поселения в установленном порядке.</w:t>
      </w:r>
    </w:p>
    <w:p w:rsidR="00B53D4A" w:rsidRPr="00F0325B" w:rsidRDefault="00B53D4A" w:rsidP="00B53D4A">
      <w:pPr>
        <w:spacing w:after="0" w:line="240" w:lineRule="auto"/>
        <w:jc w:val="both"/>
        <w:rPr>
          <w:rFonts w:ascii="Times New Roman" w:hAnsi="Times New Roman" w:cs="Times New Roman"/>
          <w:sz w:val="24"/>
          <w:szCs w:val="24"/>
          <w:lang w:eastAsia="ru-RU"/>
        </w:rPr>
      </w:pPr>
      <w:r w:rsidRPr="00F0325B">
        <w:rPr>
          <w:rFonts w:ascii="Times New Roman" w:hAnsi="Times New Roman" w:cs="Times New Roman"/>
          <w:sz w:val="28"/>
          <w:szCs w:val="28"/>
          <w:lang w:eastAsia="ru-RU"/>
        </w:rPr>
        <w:t xml:space="preserve">3. Провести  </w:t>
      </w:r>
      <w:r>
        <w:rPr>
          <w:rFonts w:ascii="Times New Roman" w:hAnsi="Times New Roman" w:cs="Times New Roman"/>
          <w:sz w:val="28"/>
          <w:szCs w:val="28"/>
          <w:lang w:eastAsia="ru-RU"/>
        </w:rPr>
        <w:t>4 марта 2020</w:t>
      </w:r>
      <w:r w:rsidRPr="00F0325B">
        <w:rPr>
          <w:rFonts w:ascii="Times New Roman" w:hAnsi="Times New Roman" w:cs="Times New Roman"/>
          <w:sz w:val="28"/>
          <w:szCs w:val="28"/>
          <w:lang w:eastAsia="ru-RU"/>
        </w:rPr>
        <w:t xml:space="preserve"> года  в 10 час.в Семецком СДК публичные слушания по вопросу обсуждения проекта решения  Устав</w:t>
      </w:r>
      <w:r>
        <w:rPr>
          <w:rFonts w:ascii="Times New Roman" w:hAnsi="Times New Roman" w:cs="Times New Roman"/>
          <w:sz w:val="28"/>
          <w:szCs w:val="28"/>
          <w:lang w:eastAsia="ru-RU"/>
        </w:rPr>
        <w:t>а</w:t>
      </w:r>
      <w:r w:rsidRPr="00F0325B">
        <w:rPr>
          <w:rFonts w:ascii="Times New Roman" w:hAnsi="Times New Roman" w:cs="Times New Roman"/>
          <w:sz w:val="28"/>
          <w:szCs w:val="28"/>
          <w:lang w:eastAsia="ru-RU"/>
        </w:rPr>
        <w:t xml:space="preserve"> Семецкого сельского поселения Почепского района Брянской области.</w:t>
      </w:r>
    </w:p>
    <w:p w:rsidR="00B53D4A" w:rsidRPr="00F0325B" w:rsidRDefault="00B53D4A" w:rsidP="00B53D4A">
      <w:pPr>
        <w:spacing w:after="0" w:line="240" w:lineRule="auto"/>
        <w:jc w:val="both"/>
        <w:rPr>
          <w:rFonts w:ascii="Times New Roman" w:hAnsi="Times New Roman" w:cs="Times New Roman"/>
          <w:sz w:val="24"/>
          <w:szCs w:val="24"/>
          <w:lang w:eastAsia="ru-RU"/>
        </w:rPr>
      </w:pPr>
      <w:r w:rsidRPr="00F0325B">
        <w:rPr>
          <w:rFonts w:ascii="Times New Roman" w:hAnsi="Times New Roman" w:cs="Times New Roman"/>
          <w:sz w:val="28"/>
          <w:szCs w:val="28"/>
          <w:lang w:eastAsia="ru-RU"/>
        </w:rPr>
        <w:t xml:space="preserve"> 4. С целью  подготовки и проведения публичных слушаний утвердить организационный комитет в следующем составе:</w:t>
      </w:r>
    </w:p>
    <w:p w:rsidR="00B53D4A" w:rsidRPr="00F0325B" w:rsidRDefault="00B53D4A" w:rsidP="00B53D4A">
      <w:pPr>
        <w:spacing w:after="0" w:line="240" w:lineRule="auto"/>
        <w:rPr>
          <w:rFonts w:ascii="Times New Roman" w:hAnsi="Times New Roman" w:cs="Times New Roman"/>
          <w:sz w:val="28"/>
          <w:szCs w:val="28"/>
          <w:lang w:eastAsia="ru-RU"/>
        </w:rPr>
      </w:pPr>
      <w:r w:rsidRPr="00F0325B">
        <w:rPr>
          <w:rFonts w:ascii="Times New Roman" w:hAnsi="Times New Roman" w:cs="Times New Roman"/>
          <w:sz w:val="28"/>
          <w:szCs w:val="28"/>
          <w:lang w:eastAsia="ru-RU"/>
        </w:rPr>
        <w:t xml:space="preserve">                  Щемелинина О.С. – председатель оргкомитета,</w:t>
      </w:r>
    </w:p>
    <w:p w:rsidR="00B53D4A" w:rsidRPr="00F0325B" w:rsidRDefault="00B53D4A" w:rsidP="00B53D4A">
      <w:pPr>
        <w:spacing w:after="0" w:line="240" w:lineRule="auto"/>
        <w:rPr>
          <w:rFonts w:ascii="Times New Roman" w:hAnsi="Times New Roman" w:cs="Times New Roman"/>
          <w:sz w:val="28"/>
          <w:szCs w:val="28"/>
          <w:lang w:eastAsia="ru-RU"/>
        </w:rPr>
      </w:pPr>
      <w:r w:rsidRPr="00F0325B">
        <w:rPr>
          <w:rFonts w:ascii="Times New Roman" w:hAnsi="Times New Roman" w:cs="Times New Roman"/>
          <w:sz w:val="28"/>
          <w:szCs w:val="28"/>
          <w:lang w:eastAsia="ru-RU"/>
        </w:rPr>
        <w:t xml:space="preserve">                       Гроссу  В.И.– секретарь публичных слушаний</w:t>
      </w:r>
    </w:p>
    <w:p w:rsidR="00B53D4A" w:rsidRPr="00F0325B" w:rsidRDefault="00B53D4A" w:rsidP="00B53D4A">
      <w:pPr>
        <w:spacing w:after="0" w:line="240" w:lineRule="auto"/>
        <w:jc w:val="both"/>
        <w:rPr>
          <w:rFonts w:ascii="Times New Roman" w:hAnsi="Times New Roman" w:cs="Times New Roman"/>
          <w:sz w:val="28"/>
          <w:szCs w:val="28"/>
          <w:lang w:eastAsia="ru-RU"/>
        </w:rPr>
      </w:pPr>
      <w:r w:rsidRPr="00F0325B">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Азаренко Л.Н. – </w:t>
      </w:r>
      <w:r w:rsidRPr="00F0325B">
        <w:rPr>
          <w:rFonts w:ascii="Times New Roman" w:hAnsi="Times New Roman" w:cs="Times New Roman"/>
          <w:sz w:val="28"/>
          <w:szCs w:val="28"/>
          <w:lang w:eastAsia="ru-RU"/>
        </w:rPr>
        <w:t xml:space="preserve"> публичных слушаний</w:t>
      </w:r>
    </w:p>
    <w:p w:rsidR="00B53D4A" w:rsidRPr="00F0325B" w:rsidRDefault="00B53D4A" w:rsidP="00B53D4A">
      <w:pPr>
        <w:spacing w:after="0" w:line="240" w:lineRule="auto"/>
        <w:jc w:val="both"/>
        <w:rPr>
          <w:rFonts w:ascii="Times New Roman" w:hAnsi="Times New Roman" w:cs="Times New Roman"/>
          <w:sz w:val="28"/>
          <w:szCs w:val="28"/>
          <w:lang w:eastAsia="ru-RU"/>
        </w:rPr>
      </w:pPr>
      <w:r w:rsidRPr="00F0325B">
        <w:rPr>
          <w:rFonts w:ascii="Times New Roman" w:hAnsi="Times New Roman" w:cs="Times New Roman"/>
          <w:sz w:val="28"/>
          <w:szCs w:val="28"/>
          <w:lang w:eastAsia="ru-RU"/>
        </w:rPr>
        <w:t>5. Предложения по проекту решения Устав</w:t>
      </w:r>
      <w:r>
        <w:rPr>
          <w:rFonts w:ascii="Times New Roman" w:hAnsi="Times New Roman" w:cs="Times New Roman"/>
          <w:sz w:val="28"/>
          <w:szCs w:val="28"/>
          <w:lang w:eastAsia="ru-RU"/>
        </w:rPr>
        <w:t>а</w:t>
      </w:r>
      <w:r w:rsidRPr="00F0325B">
        <w:rPr>
          <w:rFonts w:ascii="Times New Roman" w:hAnsi="Times New Roman" w:cs="Times New Roman"/>
          <w:sz w:val="28"/>
          <w:szCs w:val="28"/>
          <w:lang w:eastAsia="ru-RU"/>
        </w:rPr>
        <w:t xml:space="preserve"> Семецкого сельского поселения Почепского района Брянской </w:t>
      </w:r>
      <w:r>
        <w:rPr>
          <w:rFonts w:ascii="Times New Roman" w:hAnsi="Times New Roman" w:cs="Times New Roman"/>
          <w:sz w:val="28"/>
          <w:szCs w:val="28"/>
          <w:lang w:eastAsia="ru-RU"/>
        </w:rPr>
        <w:t>об</w:t>
      </w:r>
      <w:r w:rsidR="0049688F">
        <w:rPr>
          <w:rFonts w:ascii="Times New Roman" w:hAnsi="Times New Roman" w:cs="Times New Roman"/>
          <w:sz w:val="28"/>
          <w:szCs w:val="28"/>
          <w:lang w:eastAsia="ru-RU"/>
        </w:rPr>
        <w:t>ласти  принимаются до 03 марта 2020</w:t>
      </w:r>
      <w:r w:rsidRPr="00F0325B">
        <w:rPr>
          <w:rFonts w:ascii="Times New Roman" w:hAnsi="Times New Roman" w:cs="Times New Roman"/>
          <w:sz w:val="28"/>
          <w:szCs w:val="28"/>
          <w:lang w:eastAsia="ru-RU"/>
        </w:rPr>
        <w:t xml:space="preserve"> года по адресу: Брянская обл, Почепский район, с. Семцы в здании Семецкой сельской администрации с 9 час. 00 мин до 17 час. 00 мин., кроме</w:t>
      </w:r>
      <w:r w:rsidR="0049688F">
        <w:rPr>
          <w:rFonts w:ascii="Times New Roman" w:hAnsi="Times New Roman" w:cs="Times New Roman"/>
          <w:sz w:val="28"/>
          <w:szCs w:val="28"/>
          <w:lang w:eastAsia="ru-RU"/>
        </w:rPr>
        <w:t xml:space="preserve"> выходных дней. Телефон: 5-42-35</w:t>
      </w:r>
    </w:p>
    <w:p w:rsidR="00B53D4A" w:rsidRPr="00F0325B" w:rsidRDefault="00B53D4A" w:rsidP="00B53D4A">
      <w:pPr>
        <w:spacing w:after="0" w:line="240" w:lineRule="auto"/>
        <w:jc w:val="both"/>
        <w:rPr>
          <w:rFonts w:ascii="Times New Roman" w:hAnsi="Times New Roman" w:cs="Times New Roman"/>
          <w:sz w:val="28"/>
          <w:szCs w:val="28"/>
          <w:lang w:eastAsia="ru-RU"/>
        </w:rPr>
      </w:pPr>
      <w:r w:rsidRPr="00F0325B">
        <w:rPr>
          <w:rFonts w:ascii="Times New Roman" w:hAnsi="Times New Roman" w:cs="Times New Roman"/>
          <w:sz w:val="28"/>
          <w:szCs w:val="28"/>
          <w:lang w:eastAsia="ru-RU"/>
        </w:rPr>
        <w:t xml:space="preserve">  6. Данное решение вступает в силу после официального обнародования.</w:t>
      </w:r>
    </w:p>
    <w:p w:rsidR="00B53D4A" w:rsidRPr="00886A36" w:rsidRDefault="00B53D4A" w:rsidP="00B53D4A">
      <w:pPr>
        <w:rPr>
          <w:rFonts w:ascii="Times New Roman" w:hAnsi="Times New Roman" w:cs="Times New Roman"/>
          <w:sz w:val="28"/>
          <w:szCs w:val="28"/>
        </w:rPr>
      </w:pPr>
    </w:p>
    <w:p w:rsidR="00B53D4A" w:rsidRPr="004A65F0" w:rsidRDefault="00B53D4A" w:rsidP="00B53D4A">
      <w:pPr>
        <w:rPr>
          <w:rFonts w:ascii="Times New Roman" w:hAnsi="Times New Roman" w:cs="Times New Roman"/>
          <w:sz w:val="28"/>
          <w:szCs w:val="28"/>
        </w:rPr>
      </w:pPr>
      <w:r w:rsidRPr="00886A36">
        <w:rPr>
          <w:rFonts w:ascii="Times New Roman" w:hAnsi="Times New Roman" w:cs="Times New Roman"/>
          <w:sz w:val="28"/>
          <w:szCs w:val="28"/>
        </w:rPr>
        <w:t xml:space="preserve">Глава Семецкого  сельского поселения:               </w:t>
      </w:r>
      <w:r>
        <w:rPr>
          <w:rFonts w:ascii="Times New Roman" w:hAnsi="Times New Roman" w:cs="Times New Roman"/>
          <w:sz w:val="28"/>
          <w:szCs w:val="28"/>
        </w:rPr>
        <w:t xml:space="preserve">                  О.С.Щемелинина</w:t>
      </w:r>
    </w:p>
    <w:p w:rsidR="00085689" w:rsidRDefault="00085689" w:rsidP="00085689">
      <w:pPr>
        <w:pStyle w:val="af2"/>
        <w:contextualSpacing/>
        <w:rPr>
          <w:rFonts w:ascii="Times New Roman" w:hAnsi="Times New Roman" w:cs="Times New Roman"/>
          <w:b/>
          <w:bCs/>
        </w:rPr>
      </w:pPr>
    </w:p>
    <w:p w:rsidR="00E13BDE" w:rsidRDefault="00E13BDE" w:rsidP="00085689">
      <w:pPr>
        <w:contextualSpacing/>
        <w:jc w:val="center"/>
        <w:rPr>
          <w:rFonts w:ascii="Times New Roman" w:hAnsi="Times New Roman" w:cs="Times New Roman"/>
          <w:b/>
          <w:bCs/>
          <w:sz w:val="40"/>
          <w:szCs w:val="40"/>
        </w:rPr>
      </w:pPr>
    </w:p>
    <w:p w:rsidR="00085689" w:rsidRPr="006341B1" w:rsidRDefault="00085689" w:rsidP="00085689">
      <w:pPr>
        <w:pStyle w:val="af2"/>
        <w:contextualSpacing/>
        <w:jc w:val="left"/>
        <w:rPr>
          <w:rFonts w:ascii="Times New Roman" w:hAnsi="Times New Roman" w:cs="Times New Roman"/>
          <w:b/>
          <w:bCs/>
        </w:rPr>
      </w:pPr>
    </w:p>
    <w:p w:rsidR="00085689" w:rsidRDefault="00085689" w:rsidP="00085689">
      <w:pPr>
        <w:pStyle w:val="af2"/>
        <w:contextualSpacing/>
        <w:rPr>
          <w:rFonts w:ascii="Times New Roman" w:hAnsi="Times New Roman" w:cs="Times New Roman"/>
          <w:b/>
          <w:bCs/>
        </w:rPr>
      </w:pPr>
    </w:p>
    <w:p w:rsidR="00B53D4A" w:rsidRDefault="00B53D4A" w:rsidP="00B53D4A"/>
    <w:p w:rsidR="00B53D4A" w:rsidRPr="00B53D4A" w:rsidRDefault="00B53D4A" w:rsidP="00B53D4A"/>
    <w:p w:rsidR="00085689" w:rsidRPr="00B61A3E" w:rsidRDefault="00085689" w:rsidP="00085689">
      <w:pPr>
        <w:pStyle w:val="af2"/>
        <w:contextualSpacing/>
        <w:rPr>
          <w:rFonts w:ascii="Times New Roman" w:hAnsi="Times New Roman" w:cs="Times New Roman"/>
          <w:b/>
          <w:bCs/>
          <w:sz w:val="96"/>
          <w:szCs w:val="96"/>
        </w:rPr>
      </w:pPr>
      <w:r w:rsidRPr="00B61A3E">
        <w:rPr>
          <w:rFonts w:ascii="Times New Roman" w:hAnsi="Times New Roman" w:cs="Times New Roman"/>
          <w:b/>
          <w:bCs/>
          <w:sz w:val="96"/>
          <w:szCs w:val="96"/>
        </w:rPr>
        <w:t>УСТАВ</w:t>
      </w:r>
    </w:p>
    <w:p w:rsidR="0054045E" w:rsidRDefault="007842A1" w:rsidP="00085689">
      <w:pPr>
        <w:pStyle w:val="af2"/>
        <w:contextualSpacing/>
        <w:rPr>
          <w:rFonts w:ascii="Times New Roman" w:hAnsi="Times New Roman" w:cs="Times New Roman"/>
          <w:b/>
          <w:bCs/>
          <w:sz w:val="72"/>
          <w:szCs w:val="72"/>
        </w:rPr>
      </w:pPr>
      <w:r>
        <w:rPr>
          <w:rFonts w:ascii="Times New Roman" w:hAnsi="Times New Roman" w:cs="Times New Roman"/>
          <w:b/>
          <w:bCs/>
          <w:sz w:val="72"/>
          <w:szCs w:val="72"/>
        </w:rPr>
        <w:t>СЕМЕЦКОГО</w:t>
      </w:r>
    </w:p>
    <w:p w:rsidR="00085689" w:rsidRPr="006341B1" w:rsidRDefault="00085689" w:rsidP="00085689">
      <w:pPr>
        <w:pStyle w:val="af2"/>
        <w:contextualSpacing/>
        <w:rPr>
          <w:rFonts w:ascii="Times New Roman" w:hAnsi="Times New Roman" w:cs="Times New Roman"/>
          <w:b/>
          <w:bCs/>
          <w:sz w:val="72"/>
          <w:szCs w:val="72"/>
        </w:rPr>
      </w:pPr>
      <w:r w:rsidRPr="006341B1">
        <w:rPr>
          <w:rFonts w:ascii="Times New Roman" w:hAnsi="Times New Roman" w:cs="Times New Roman"/>
          <w:b/>
          <w:bCs/>
          <w:sz w:val="72"/>
          <w:szCs w:val="72"/>
        </w:rPr>
        <w:t xml:space="preserve"> СЕЛЬСКОГО ПОСЕЛЕНИЯ</w:t>
      </w:r>
    </w:p>
    <w:p w:rsidR="00085689" w:rsidRDefault="00085689" w:rsidP="00085689">
      <w:pPr>
        <w:pStyle w:val="af2"/>
        <w:contextualSpacing/>
        <w:rPr>
          <w:rFonts w:ascii="Times New Roman" w:hAnsi="Times New Roman" w:cs="Times New Roman"/>
          <w:b/>
          <w:bCs/>
          <w:sz w:val="72"/>
          <w:szCs w:val="72"/>
        </w:rPr>
      </w:pPr>
    </w:p>
    <w:p w:rsidR="00085689" w:rsidRPr="006341B1" w:rsidRDefault="0054045E" w:rsidP="00085689">
      <w:pPr>
        <w:pStyle w:val="af2"/>
        <w:contextualSpacing/>
        <w:rPr>
          <w:rFonts w:ascii="Times New Roman" w:hAnsi="Times New Roman" w:cs="Times New Roman"/>
          <w:b/>
          <w:bCs/>
          <w:sz w:val="72"/>
          <w:szCs w:val="72"/>
        </w:rPr>
      </w:pPr>
      <w:r>
        <w:rPr>
          <w:rFonts w:ascii="Times New Roman" w:hAnsi="Times New Roman" w:cs="Times New Roman"/>
          <w:b/>
          <w:bCs/>
          <w:sz w:val="72"/>
          <w:szCs w:val="72"/>
        </w:rPr>
        <w:t>ПОЧЕПСКОГО</w:t>
      </w:r>
      <w:r w:rsidR="00085689" w:rsidRPr="006341B1">
        <w:rPr>
          <w:rFonts w:ascii="Times New Roman" w:hAnsi="Times New Roman" w:cs="Times New Roman"/>
          <w:b/>
          <w:bCs/>
          <w:sz w:val="72"/>
          <w:szCs w:val="72"/>
        </w:rPr>
        <w:t xml:space="preserve"> МУНИЦИПАЛЬНОГО РАЙОНА</w:t>
      </w:r>
    </w:p>
    <w:p w:rsidR="00085689" w:rsidRPr="006341B1" w:rsidRDefault="00085689" w:rsidP="00085689">
      <w:pPr>
        <w:pStyle w:val="af2"/>
        <w:contextualSpacing/>
        <w:rPr>
          <w:rFonts w:ascii="Times New Roman" w:hAnsi="Times New Roman" w:cs="Times New Roman"/>
          <w:b/>
          <w:bCs/>
          <w:sz w:val="72"/>
          <w:szCs w:val="72"/>
        </w:rPr>
      </w:pPr>
      <w:r w:rsidRPr="006341B1">
        <w:rPr>
          <w:rFonts w:ascii="Times New Roman" w:hAnsi="Times New Roman" w:cs="Times New Roman"/>
          <w:b/>
          <w:bCs/>
          <w:sz w:val="72"/>
          <w:szCs w:val="72"/>
        </w:rPr>
        <w:t>БРЯНСКОЙ ОБЛАСТИ</w:t>
      </w:r>
    </w:p>
    <w:p w:rsidR="00085689" w:rsidRPr="006341B1" w:rsidRDefault="00085689" w:rsidP="00085689">
      <w:pPr>
        <w:pStyle w:val="af2"/>
        <w:contextualSpacing/>
        <w:rPr>
          <w:rFonts w:ascii="Times New Roman" w:hAnsi="Times New Roman" w:cs="Times New Roman"/>
          <w:b/>
          <w:bCs/>
        </w:rPr>
      </w:pPr>
    </w:p>
    <w:p w:rsidR="00E13BDE" w:rsidRDefault="00085689" w:rsidP="00085689">
      <w:pPr>
        <w:pStyle w:val="af2"/>
        <w:contextualSpacing/>
        <w:jc w:val="left"/>
        <w:rPr>
          <w:rFonts w:ascii="Times New Roman" w:hAnsi="Times New Roman" w:cs="Times New Roman"/>
          <w:b/>
          <w:bCs/>
        </w:rPr>
      </w:pPr>
      <w:r w:rsidRPr="006341B1">
        <w:rPr>
          <w:rFonts w:ascii="Times New Roman" w:hAnsi="Times New Roman" w:cs="Times New Roman"/>
          <w:b/>
          <w:bCs/>
        </w:rPr>
        <w:t xml:space="preserve">                                    </w:t>
      </w:r>
      <w:r w:rsidR="00E13BDE">
        <w:rPr>
          <w:rFonts w:ascii="Times New Roman" w:hAnsi="Times New Roman" w:cs="Times New Roman"/>
          <w:b/>
          <w:bCs/>
        </w:rPr>
        <w:t xml:space="preserve">                                   </w:t>
      </w:r>
    </w:p>
    <w:p w:rsidR="00085689" w:rsidRPr="006341B1" w:rsidRDefault="00E13BDE" w:rsidP="00085689">
      <w:pPr>
        <w:pStyle w:val="af2"/>
        <w:contextualSpacing/>
        <w:jc w:val="left"/>
        <w:rPr>
          <w:rFonts w:ascii="Times New Roman" w:hAnsi="Times New Roman" w:cs="Times New Roman"/>
          <w:b/>
          <w:bCs/>
        </w:rPr>
      </w:pPr>
      <w:r>
        <w:rPr>
          <w:rFonts w:ascii="Times New Roman" w:hAnsi="Times New Roman" w:cs="Times New Roman"/>
          <w:b/>
          <w:bCs/>
        </w:rPr>
        <w:t xml:space="preserve">                                                                      </w:t>
      </w:r>
      <w:r w:rsidR="00085689" w:rsidRPr="006341B1">
        <w:rPr>
          <w:rFonts w:ascii="Times New Roman" w:hAnsi="Times New Roman" w:cs="Times New Roman"/>
          <w:b/>
          <w:bCs/>
        </w:rPr>
        <w:t xml:space="preserve"> </w:t>
      </w:r>
      <w:r w:rsidR="007842A1">
        <w:rPr>
          <w:rFonts w:ascii="Times New Roman" w:hAnsi="Times New Roman" w:cs="Times New Roman"/>
          <w:b/>
          <w:bCs/>
        </w:rPr>
        <w:t>с. Семцы</w:t>
      </w:r>
    </w:p>
    <w:p w:rsidR="00085689" w:rsidRPr="0054045E" w:rsidRDefault="00085689" w:rsidP="00F449D7">
      <w:pPr>
        <w:pStyle w:val="af2"/>
        <w:contextualSpacing/>
        <w:jc w:val="left"/>
        <w:rPr>
          <w:rFonts w:ascii="Times New Roman" w:hAnsi="Times New Roman" w:cs="Times New Roman"/>
          <w:color w:val="FF0000"/>
          <w:lang w:eastAsia="ru-RU"/>
        </w:rPr>
      </w:pPr>
      <w:r w:rsidRPr="006341B1">
        <w:rPr>
          <w:rFonts w:ascii="Times New Roman" w:hAnsi="Times New Roman" w:cs="Times New Roman"/>
        </w:rPr>
        <w:t xml:space="preserve">                                                                            </w:t>
      </w:r>
      <w:r w:rsidR="00E13BDE" w:rsidRPr="007842A1">
        <w:rPr>
          <w:rFonts w:ascii="Times New Roman" w:hAnsi="Times New Roman" w:cs="Times New Roman"/>
        </w:rPr>
        <w:t>2020</w:t>
      </w:r>
      <w:r w:rsidRPr="007842A1">
        <w:rPr>
          <w:rFonts w:ascii="Times New Roman" w:hAnsi="Times New Roman" w:cs="Times New Roman"/>
        </w:rPr>
        <w:t xml:space="preserve"> г. </w:t>
      </w:r>
      <w:r w:rsidRPr="0054045E">
        <w:rPr>
          <w:rFonts w:ascii="Times New Roman" w:hAnsi="Times New Roman" w:cs="Times New Roman"/>
          <w:color w:val="FF0000"/>
        </w:rPr>
        <w:br w:type="page"/>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 xml:space="preserve">Настоящий Устав в соответствии с Конституцией Российской Федерации, федеральными законами, законами Брянской области устанавливает правовые, территориальные, организационные и экономические принципы организации местного самоуправления, а также определяет гарантии его осуществления на территории </w:t>
      </w:r>
      <w:r w:rsidR="007842A1">
        <w:rPr>
          <w:rFonts w:ascii="Times New Roman" w:hAnsi="Times New Roman" w:cs="Times New Roman"/>
          <w:sz w:val="24"/>
          <w:szCs w:val="24"/>
          <w:lang w:eastAsia="ru-RU"/>
        </w:rPr>
        <w:t>Семец</w:t>
      </w:r>
      <w:r w:rsidR="0054045E">
        <w:rPr>
          <w:rFonts w:ascii="Times New Roman" w:hAnsi="Times New Roman" w:cs="Times New Roman"/>
          <w:sz w:val="24"/>
          <w:szCs w:val="24"/>
          <w:lang w:eastAsia="ru-RU"/>
        </w:rPr>
        <w:t>кого</w:t>
      </w:r>
      <w:r w:rsidRPr="00F449D7">
        <w:rPr>
          <w:rFonts w:ascii="Times New Roman" w:hAnsi="Times New Roman" w:cs="Times New Roman"/>
          <w:sz w:val="24"/>
          <w:szCs w:val="24"/>
          <w:lang w:eastAsia="ru-RU"/>
        </w:rPr>
        <w:t xml:space="preserve"> сельского поселения По</w:t>
      </w:r>
      <w:r w:rsidR="0054045E">
        <w:rPr>
          <w:rFonts w:ascii="Times New Roman" w:hAnsi="Times New Roman" w:cs="Times New Roman"/>
          <w:sz w:val="24"/>
          <w:szCs w:val="24"/>
          <w:lang w:eastAsia="ru-RU"/>
        </w:rPr>
        <w:t>чепского</w:t>
      </w:r>
      <w:r w:rsidRPr="00F449D7">
        <w:rPr>
          <w:rFonts w:ascii="Times New Roman" w:hAnsi="Times New Roman" w:cs="Times New Roman"/>
          <w:sz w:val="24"/>
          <w:szCs w:val="24"/>
          <w:lang w:eastAsia="ru-RU"/>
        </w:rPr>
        <w:t xml:space="preserve"> муниципального района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ГЛАВА I. ОБЩИЕ ПОЛОЖЕНИЯ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1. Наименование и правовой статус муниципального образования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Официальным наименованием муниципального образования является </w:t>
      </w:r>
      <w:r w:rsidR="007842A1">
        <w:rPr>
          <w:rFonts w:ascii="Times New Roman" w:hAnsi="Times New Roman" w:cs="Times New Roman"/>
          <w:sz w:val="24"/>
          <w:szCs w:val="24"/>
          <w:lang w:eastAsia="ru-RU"/>
        </w:rPr>
        <w:t>Семецкое</w:t>
      </w:r>
      <w:r w:rsidRPr="00F449D7">
        <w:rPr>
          <w:rFonts w:ascii="Times New Roman" w:hAnsi="Times New Roman" w:cs="Times New Roman"/>
          <w:sz w:val="24"/>
          <w:szCs w:val="24"/>
          <w:lang w:eastAsia="ru-RU"/>
        </w:rPr>
        <w:t xml:space="preserve"> сельское поселение </w:t>
      </w:r>
      <w:r w:rsidR="0054045E">
        <w:rPr>
          <w:rFonts w:ascii="Times New Roman" w:hAnsi="Times New Roman" w:cs="Times New Roman"/>
          <w:sz w:val="24"/>
          <w:szCs w:val="24"/>
          <w:lang w:eastAsia="ru-RU"/>
        </w:rPr>
        <w:t>Почепского</w:t>
      </w:r>
      <w:r w:rsidRPr="00F449D7">
        <w:rPr>
          <w:rFonts w:ascii="Times New Roman" w:hAnsi="Times New Roman" w:cs="Times New Roman"/>
          <w:sz w:val="24"/>
          <w:szCs w:val="24"/>
          <w:lang w:eastAsia="ru-RU"/>
        </w:rPr>
        <w:t xml:space="preserve"> муниципального района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w:t>
      </w:r>
      <w:r w:rsidR="007842A1">
        <w:rPr>
          <w:rFonts w:ascii="Times New Roman" w:hAnsi="Times New Roman" w:cs="Times New Roman"/>
          <w:sz w:val="24"/>
          <w:szCs w:val="24"/>
          <w:lang w:eastAsia="ru-RU"/>
        </w:rPr>
        <w:t>Семецкое</w:t>
      </w:r>
      <w:r w:rsidRPr="00F449D7">
        <w:rPr>
          <w:rFonts w:ascii="Times New Roman" w:hAnsi="Times New Roman" w:cs="Times New Roman"/>
          <w:sz w:val="24"/>
          <w:szCs w:val="24"/>
          <w:lang w:eastAsia="ru-RU"/>
        </w:rPr>
        <w:t xml:space="preserve"> сельское поселение </w:t>
      </w:r>
      <w:r w:rsidR="0054045E">
        <w:rPr>
          <w:rFonts w:ascii="Times New Roman" w:hAnsi="Times New Roman" w:cs="Times New Roman"/>
          <w:sz w:val="24"/>
          <w:szCs w:val="24"/>
          <w:lang w:eastAsia="ru-RU"/>
        </w:rPr>
        <w:t>Почепского</w:t>
      </w:r>
      <w:r w:rsidRPr="00F449D7">
        <w:rPr>
          <w:rFonts w:ascii="Times New Roman" w:hAnsi="Times New Roman" w:cs="Times New Roman"/>
          <w:sz w:val="24"/>
          <w:szCs w:val="24"/>
          <w:lang w:eastAsia="ru-RU"/>
        </w:rPr>
        <w:t xml:space="preserve"> муниципального района Брянской области (далее – муниципальное образование, </w:t>
      </w:r>
      <w:r w:rsidR="007842A1">
        <w:rPr>
          <w:rFonts w:ascii="Times New Roman" w:hAnsi="Times New Roman" w:cs="Times New Roman"/>
          <w:sz w:val="24"/>
          <w:szCs w:val="24"/>
          <w:lang w:eastAsia="ru-RU"/>
        </w:rPr>
        <w:t>Семецкое</w:t>
      </w:r>
      <w:r w:rsidRPr="00F449D7">
        <w:rPr>
          <w:rFonts w:ascii="Times New Roman" w:hAnsi="Times New Roman" w:cs="Times New Roman"/>
          <w:sz w:val="24"/>
          <w:szCs w:val="24"/>
          <w:lang w:eastAsia="ru-RU"/>
        </w:rPr>
        <w:t xml:space="preserve"> сельское поселение, </w:t>
      </w:r>
      <w:r w:rsidR="007842A1">
        <w:rPr>
          <w:rFonts w:ascii="Times New Roman" w:hAnsi="Times New Roman" w:cs="Times New Roman"/>
          <w:sz w:val="24"/>
          <w:szCs w:val="24"/>
          <w:lang w:eastAsia="ru-RU"/>
        </w:rPr>
        <w:t>Семецкое</w:t>
      </w:r>
      <w:r w:rsidRPr="00F449D7">
        <w:rPr>
          <w:rFonts w:ascii="Times New Roman" w:hAnsi="Times New Roman" w:cs="Times New Roman"/>
          <w:sz w:val="24"/>
          <w:szCs w:val="24"/>
          <w:lang w:eastAsia="ru-RU"/>
        </w:rPr>
        <w:t xml:space="preserve"> поселение, сельское поселение или поселение в соответствующем падеже) образовано и наделено статусом сельского поселения Законом Брянской области, наделяющим муниципальные образования статусом городского округа, муниципального района, городского поселения, сельского поселения и устанавливающим границы муниципальных образований в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Административным центром сельского поселения является </w:t>
      </w:r>
      <w:r w:rsidR="007842A1">
        <w:rPr>
          <w:rFonts w:ascii="Times New Roman" w:hAnsi="Times New Roman" w:cs="Times New Roman"/>
          <w:sz w:val="24"/>
          <w:szCs w:val="24"/>
          <w:lang w:eastAsia="ru-RU"/>
        </w:rPr>
        <w:t>село Семцы</w:t>
      </w:r>
      <w:r w:rsidRPr="00F449D7">
        <w:rPr>
          <w:rFonts w:ascii="Times New Roman" w:hAnsi="Times New Roman" w:cs="Times New Roman"/>
          <w:sz w:val="24"/>
          <w:szCs w:val="24"/>
          <w:lang w:eastAsia="ru-RU"/>
        </w:rPr>
        <w:t xml:space="preserve"> </w:t>
      </w:r>
      <w:r w:rsidR="0054045E">
        <w:rPr>
          <w:rFonts w:ascii="Times New Roman" w:hAnsi="Times New Roman" w:cs="Times New Roman"/>
          <w:sz w:val="24"/>
          <w:szCs w:val="24"/>
          <w:lang w:eastAsia="ru-RU"/>
        </w:rPr>
        <w:t>Почепского</w:t>
      </w:r>
      <w:r w:rsidRPr="00F449D7">
        <w:rPr>
          <w:rFonts w:ascii="Times New Roman" w:hAnsi="Times New Roman" w:cs="Times New Roman"/>
          <w:sz w:val="24"/>
          <w:szCs w:val="24"/>
          <w:lang w:eastAsia="ru-RU"/>
        </w:rPr>
        <w:t xml:space="preserve"> муниципального района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2. Границы и состав территории сельского поселения. Изменение границ, преобразование сельского поселения</w:t>
      </w:r>
    </w:p>
    <w:p w:rsidR="00085689" w:rsidRPr="00F449D7" w:rsidRDefault="00085689" w:rsidP="00F449D7">
      <w:pPr>
        <w:spacing w:after="0" w:line="240" w:lineRule="auto"/>
        <w:ind w:firstLine="709"/>
        <w:contextualSpacing/>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w:t>
      </w:r>
      <w:r w:rsidR="007842A1">
        <w:rPr>
          <w:rFonts w:ascii="Times New Roman" w:hAnsi="Times New Roman" w:cs="Times New Roman"/>
          <w:sz w:val="24"/>
          <w:szCs w:val="24"/>
          <w:lang w:eastAsia="ru-RU"/>
        </w:rPr>
        <w:t>Семе</w:t>
      </w:r>
      <w:r w:rsidR="0054045E">
        <w:rPr>
          <w:rFonts w:ascii="Times New Roman" w:hAnsi="Times New Roman" w:cs="Times New Roman"/>
          <w:sz w:val="24"/>
          <w:szCs w:val="24"/>
          <w:lang w:eastAsia="ru-RU"/>
        </w:rPr>
        <w:t>цкого</w:t>
      </w:r>
      <w:r w:rsidRPr="00F449D7">
        <w:rPr>
          <w:rFonts w:ascii="Times New Roman" w:hAnsi="Times New Roman" w:cs="Times New Roman"/>
          <w:sz w:val="24"/>
          <w:szCs w:val="24"/>
          <w:lang w:eastAsia="ru-RU"/>
        </w:rPr>
        <w:t xml:space="preserve"> поселения, земли рекреационного назначения, земли для развития поселения, независимо от форм собственности и целевого назначения, в том числе территории населенных пунктов: ﻿</w:t>
      </w:r>
      <w:r w:rsidR="0054045E" w:rsidRPr="0054045E">
        <w:rPr>
          <w:rFonts w:ascii="Times New Roman" w:hAnsi="Times New Roman" w:cs="Times New Roman"/>
          <w:sz w:val="24"/>
          <w:szCs w:val="24"/>
          <w:lang w:eastAsia="ru-RU"/>
        </w:rPr>
        <w:t xml:space="preserve"> </w:t>
      </w:r>
      <w:r w:rsidR="007842A1">
        <w:rPr>
          <w:rFonts w:ascii="Times New Roman" w:hAnsi="Times New Roman" w:cs="Times New Roman"/>
          <w:sz w:val="24"/>
          <w:szCs w:val="24"/>
          <w:lang w:eastAsia="ru-RU"/>
        </w:rPr>
        <w:t xml:space="preserve">село Семцы, п. Новый Раздел, п. Малинки, п. Гурин, п. Новинский,  п. Гряда, п. Березки, п. Семецкое Лесничество, п. Красный Стяг, д. Старокрасная Слобода, с. Котовка, с. Валуец, п. Ширяевка, п. Гамалеевка, </w:t>
      </w:r>
      <w:r w:rsidR="0022199F">
        <w:rPr>
          <w:rFonts w:ascii="Times New Roman" w:hAnsi="Times New Roman" w:cs="Times New Roman"/>
          <w:sz w:val="24"/>
          <w:szCs w:val="24"/>
          <w:lang w:eastAsia="ru-RU"/>
        </w:rPr>
        <w:t>п. Прогресс, п. Галая Лужа, п. Гончаровка, с. Калачово.</w:t>
      </w:r>
    </w:p>
    <w:p w:rsidR="00085689" w:rsidRPr="00F449D7" w:rsidRDefault="00085689" w:rsidP="00F449D7">
      <w:pPr>
        <w:spacing w:after="0" w:line="240" w:lineRule="auto"/>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Официальным документом, устанавливающим границы сельского поселения, является описание границ сельского поселения, данное в Законе Брянской области, наделяющим муниципальные образования статусом городского округа, муниципального района, городского поселения, сельского поселения и устанавливающим границы муниципальных образований в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Территория сельского поселения входит в состав территории </w:t>
      </w:r>
      <w:r w:rsidR="0054045E">
        <w:rPr>
          <w:rFonts w:ascii="Times New Roman" w:hAnsi="Times New Roman" w:cs="Times New Roman"/>
          <w:sz w:val="24"/>
          <w:szCs w:val="24"/>
          <w:lang w:eastAsia="ru-RU"/>
        </w:rPr>
        <w:t>Почепского</w:t>
      </w:r>
      <w:r w:rsidRPr="00F449D7">
        <w:rPr>
          <w:rFonts w:ascii="Times New Roman" w:hAnsi="Times New Roman" w:cs="Times New Roman"/>
          <w:sz w:val="24"/>
          <w:szCs w:val="24"/>
          <w:lang w:eastAsia="ru-RU"/>
        </w:rPr>
        <w:t xml:space="preserve"> муниципального района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Изменение границ сельского поселения, преобразование сельского поселения осуществляются законом Брянской области по инициативе населения, органов местного самоуправления, органов государственной власти Брянской области,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 xml:space="preserve">Статья 3. Официальные символы сельского поселения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Сельское поселение вправе устанавливать официальные символы, отражающие исторические, культурные, национальные и иные местные традиции и особенности.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Официальные символы сельского поселения и порядок их официального использования устанавливаются нормативным правовым актом представительного органа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ГЛАВА II. ПРАВОВЫЕ ОСНОВЫ ОРГАНИЗАЦИИ МЕСТНОГО САМОУПРАВЛЕНИЯ В СЕЛЬСКОМ ПОСЕЛЕНИИ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4. Местное самоуправление в сельском поселении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1. Местное самоуправление в сельском поселении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Брянской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Высшим непосредственным выражением власти народа в сельском поселении являются местный референдум и муниципальные выборы.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Местное самоуправление в сельском поселении осуществляется также через органы местного самоуправления сельского поселения: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 представительный орган сельского поселения – </w:t>
      </w:r>
      <w:r w:rsidR="008B1628">
        <w:rPr>
          <w:rFonts w:ascii="Times New Roman" w:hAnsi="Times New Roman" w:cs="Times New Roman"/>
          <w:sz w:val="24"/>
          <w:szCs w:val="24"/>
          <w:lang w:eastAsia="ru-RU"/>
        </w:rPr>
        <w:t>Семецкий</w:t>
      </w:r>
      <w:r w:rsidRPr="00F449D7">
        <w:rPr>
          <w:rFonts w:ascii="Times New Roman" w:hAnsi="Times New Roman" w:cs="Times New Roman"/>
          <w:sz w:val="24"/>
          <w:szCs w:val="24"/>
          <w:lang w:eastAsia="ru-RU"/>
        </w:rPr>
        <w:t xml:space="preserve"> сельский Совет народных депутатов (далее, если не оговорено особо – Совет народных депутатов, Совет);</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 глава муниципального образования – глава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w:t>
      </w:r>
      <w:r w:rsidR="0054045E">
        <w:rPr>
          <w:rFonts w:ascii="Times New Roman" w:hAnsi="Times New Roman" w:cs="Times New Roman"/>
          <w:sz w:val="24"/>
          <w:szCs w:val="24"/>
          <w:lang w:eastAsia="ru-RU"/>
        </w:rPr>
        <w:t>Почепского</w:t>
      </w:r>
      <w:r w:rsidRPr="00F449D7">
        <w:rPr>
          <w:rFonts w:ascii="Times New Roman" w:hAnsi="Times New Roman" w:cs="Times New Roman"/>
          <w:sz w:val="24"/>
          <w:szCs w:val="24"/>
          <w:lang w:eastAsia="ru-RU"/>
        </w:rPr>
        <w:t xml:space="preserve"> района (далее, если не оговорено особо – глава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 местная администрация (исполнительно-распорядительный орган муниципального образования) – </w:t>
      </w:r>
      <w:r w:rsidR="008B1628">
        <w:rPr>
          <w:rFonts w:ascii="Times New Roman" w:hAnsi="Times New Roman" w:cs="Times New Roman"/>
          <w:sz w:val="24"/>
          <w:szCs w:val="24"/>
          <w:lang w:eastAsia="ru-RU"/>
        </w:rPr>
        <w:t>Семецкая</w:t>
      </w:r>
      <w:r w:rsidRPr="00F449D7">
        <w:rPr>
          <w:rFonts w:ascii="Times New Roman" w:hAnsi="Times New Roman" w:cs="Times New Roman"/>
          <w:sz w:val="24"/>
          <w:szCs w:val="24"/>
          <w:lang w:eastAsia="ru-RU"/>
        </w:rPr>
        <w:t xml:space="preserve"> сельская администрация (далее, если не оговорено особо - местная администрация).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4. Местное самоуправление в сельском поселении осуществляется в границах муниципального образования –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w:t>
      </w:r>
      <w:r w:rsidR="0054045E">
        <w:rPr>
          <w:rFonts w:ascii="Times New Roman" w:hAnsi="Times New Roman" w:cs="Times New Roman"/>
          <w:sz w:val="24"/>
          <w:szCs w:val="24"/>
          <w:lang w:eastAsia="ru-RU"/>
        </w:rPr>
        <w:t>Почепского</w:t>
      </w:r>
      <w:r w:rsidRPr="00F449D7">
        <w:rPr>
          <w:rFonts w:ascii="Times New Roman" w:hAnsi="Times New Roman" w:cs="Times New Roman"/>
          <w:sz w:val="24"/>
          <w:szCs w:val="24"/>
          <w:lang w:eastAsia="ru-RU"/>
        </w:rPr>
        <w:t xml:space="preserve"> муниципального района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 Правовая основа местного самоуправления в сельском поселении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Правовую основу местного самоуправления в сельском поселении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Устав Брянской области, законы и иные нормативные правовые акты Брянской области, настоящий Устав, решения, принятые на местных референдумах, и иные муниципальные правовые акты.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6. Вопросы местного значения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К вопросам местного значения поселения относятся: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установление, изменение и отмена местных налогов и сборов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владение, пользование и распоряжение имуществом, находящимся в муниципальной собственности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обеспечение первичных мер пожарной безопасности в границах населенных пунктов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создание условий для обеспечения жителей поселения услугами связи, общественного питания, торговли и бытового обслуживания;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создание условий для организации досуга и обеспечения жителей поселения услугами организаций культуры;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формирование архивных фондов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участие в организации деятельности по накоплению (в том числе раздельному накоплению) и транспортированию твердых коммунальных отходов;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12) содействие в развитии сельскохозяйственного производства, создание условий для развития малого и среднего предпринимательства;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13) организация и осуществление мероприятий по работе с детьми и молодежью в поселении;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15) организация ритуальных услуг и содержание мест захоронения;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85689" w:rsidRPr="00F449D7" w:rsidRDefault="00085689" w:rsidP="00F449D7">
      <w:pPr>
        <w:autoSpaceDE w:val="0"/>
        <w:autoSpaceDN w:val="0"/>
        <w:adjustRightInd w:val="0"/>
        <w:spacing w:before="200" w:after="0" w:line="240" w:lineRule="auto"/>
        <w:ind w:firstLine="540"/>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17) принятие в соответствии с гражданским законодательством Российской Федерации решения о сносе самовольной постройки, решение о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Органы местного самоуправления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вправе заключать соглашения с органами местного самоуправления </w:t>
      </w:r>
      <w:r w:rsidR="0054045E">
        <w:rPr>
          <w:rFonts w:ascii="Times New Roman" w:hAnsi="Times New Roman" w:cs="Times New Roman"/>
          <w:sz w:val="24"/>
          <w:szCs w:val="24"/>
          <w:lang w:eastAsia="ru-RU"/>
        </w:rPr>
        <w:t>Почепского</w:t>
      </w:r>
      <w:r w:rsidRPr="00F449D7">
        <w:rPr>
          <w:rFonts w:ascii="Times New Roman" w:hAnsi="Times New Roman" w:cs="Times New Roman"/>
          <w:sz w:val="24"/>
          <w:szCs w:val="24"/>
          <w:lang w:eastAsia="ru-RU"/>
        </w:rPr>
        <w:t xml:space="preserve"> муниципального района Брянской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в бюджет </w:t>
      </w:r>
      <w:r w:rsidR="0054045E">
        <w:rPr>
          <w:rFonts w:ascii="Times New Roman" w:hAnsi="Times New Roman" w:cs="Times New Roman"/>
          <w:sz w:val="24"/>
          <w:szCs w:val="24"/>
          <w:lang w:eastAsia="ru-RU"/>
        </w:rPr>
        <w:t>Почепского</w:t>
      </w:r>
      <w:r w:rsidRPr="00F449D7">
        <w:rPr>
          <w:rFonts w:ascii="Times New Roman" w:hAnsi="Times New Roman" w:cs="Times New Roman"/>
          <w:sz w:val="24"/>
          <w:szCs w:val="24"/>
          <w:lang w:eastAsia="ru-RU"/>
        </w:rPr>
        <w:t xml:space="preserve"> муниципального района Брянской области в соответствии с Бюджетным кодексом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решением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4.Для осуществления переданных в соответствии с указанными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7. Права органов местного самоуправления поселения на решение вопросов, не отнесенных к вопросам местного значения поселений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Органы местного самоуправления поселения имеют право на: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bookmarkStart w:id="1" w:name="Par0"/>
      <w:bookmarkEnd w:id="1"/>
      <w:r w:rsidRPr="00F449D7">
        <w:rPr>
          <w:rFonts w:ascii="Times New Roman" w:hAnsi="Times New Roman" w:cs="Times New Roman"/>
          <w:sz w:val="24"/>
          <w:szCs w:val="24"/>
          <w:lang w:eastAsia="ru-RU"/>
        </w:rPr>
        <w:t>1) создание музеев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совершение нотариальных действий, предусмотренных законодательством, в случае отсутствия в поселении нотариуса;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участие в осуществлении деятельности по опеке и попечительству;</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создание муниципальной пожарной охраны;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создание условий для развития туризма;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12) осуществление деятельности по обращению с животными без владельцев, обитающими на территории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15)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Брянской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8. Осуществление органами местного самоуправления сельского поселения отдельных государственных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Органы местного самоуправления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в случае наделения их федеральными законами и (или) законами Брянской области отдельными государственными полномочиями, осуществляют переданные им государственные полномочия в соответствии с установленными для их исполнения требованиями федеральных законов, законов Брянской области, и принимаемых в соответствии с ними нормативных правовых актов федеральных органов исполнительной власти и органов исполнительной власти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Полномочия органов местного самоуправления, установленные федеральными законами и законами Брянской области, по вопросам, не отнесенным в соответствии с Федеральным законом от 06.10.2003г.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Финансовое обеспечение отдельных государственных полномочий, переданных органам местного самоуправления сельского поселения, осуществляется только в пределах выделенных поселению на эти цели материальных ресурсов и финансовых средств из соответствующих бюджетов.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 Совет народных депутатов может принять решение об использовании собственных материальных ресурсов и финансовых средств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для осуществления органами и должностными лицами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отдельных государственных полномочий. Такое решение должно предусматривать допустимый предел использования указанных средств и ресурсов. Внести на рассмотрение Совета народных депутатов вопрос об использовании для осуществления отдельных государственных полномочий </w:t>
      </w:r>
      <w:r w:rsidRPr="00F449D7">
        <w:rPr>
          <w:rFonts w:ascii="Times New Roman" w:hAnsi="Times New Roman" w:cs="Times New Roman"/>
          <w:sz w:val="24"/>
          <w:szCs w:val="24"/>
          <w:lang w:eastAsia="ru-RU"/>
        </w:rPr>
        <w:lastRenderedPageBreak/>
        <w:t xml:space="preserve">собственных материальных ресурсов и финансовых средств вправе глава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4. Органы местного самоуправления и должностные лица местного самоуправления сельского поселения, в случаях наделения их отдельными государственными полномочиями, в установленном законодательством порядке предоставляют уполномоченным государственным органам документы, связанные с осуществлением отдельных государственных полномочий.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9. Полномочия органов местного самоуправления по решению вопросов местного значения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установление официальных символов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4.1) полномочиями в сфере стратегического планирования ,предусмотренными Федеральным законом от 28.06.2014 №172-ФЗ « О стратегическом планировании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сельского поселения, преобразования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осуществление международных и внешнеэкономических связей в соответствии с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11) организация и осуществление муниципального контроля по вопросам, предусмотренным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w:t>
      </w:r>
      <w:r w:rsidRPr="00F449D7">
        <w:rPr>
          <w:rFonts w:ascii="Times New Roman" w:hAnsi="Times New Roman" w:cs="Times New Roman"/>
          <w:sz w:val="24"/>
          <w:szCs w:val="24"/>
          <w:lang w:eastAsia="ru-RU"/>
        </w:rPr>
        <w:lastRenderedPageBreak/>
        <w:t>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13) иными полномочиями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 xml:space="preserve">Статья 10. Привлечение населения сельского поселения к выполнению социально значимых работ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целях решения вопросов местного значения сельского поселения, предусмотренных подпунктами 4, 10 пункта 1 статьи 6 настоящего Устава,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К социально значимым работам могут быть отнесены только работы, не требующие специальной профессиональной подготовки.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Организация, финансовое и материальное обеспечение проведения социально значимых работ осуществляется местной администрацией.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10.1. Муниципальный контроль</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Органы местного самоуправления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Органом, уполномоченным на осуществление муниципального контроля на территории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является </w:t>
      </w:r>
      <w:r w:rsidR="008B1628">
        <w:rPr>
          <w:rFonts w:ascii="Times New Roman" w:hAnsi="Times New Roman" w:cs="Times New Roman"/>
          <w:sz w:val="24"/>
          <w:szCs w:val="24"/>
          <w:lang w:eastAsia="ru-RU"/>
        </w:rPr>
        <w:t>Семецкая</w:t>
      </w:r>
      <w:r w:rsidRPr="00F449D7">
        <w:rPr>
          <w:rFonts w:ascii="Times New Roman" w:hAnsi="Times New Roman" w:cs="Times New Roman"/>
          <w:sz w:val="24"/>
          <w:szCs w:val="24"/>
          <w:lang w:eastAsia="ru-RU"/>
        </w:rPr>
        <w:t xml:space="preserve"> сельская администрация. Организационная структура, полномочия, функции и порядок деятельности </w:t>
      </w:r>
      <w:r w:rsidR="00C02090">
        <w:rPr>
          <w:rFonts w:ascii="Times New Roman" w:hAnsi="Times New Roman" w:cs="Times New Roman"/>
          <w:sz w:val="24"/>
          <w:szCs w:val="24"/>
          <w:lang w:eastAsia="ru-RU"/>
        </w:rPr>
        <w:t>Семе</w:t>
      </w:r>
      <w:r w:rsidR="0054045E">
        <w:rPr>
          <w:rFonts w:ascii="Times New Roman" w:hAnsi="Times New Roman" w:cs="Times New Roman"/>
          <w:sz w:val="24"/>
          <w:szCs w:val="24"/>
          <w:lang w:eastAsia="ru-RU"/>
        </w:rPr>
        <w:t>цкой</w:t>
      </w:r>
      <w:r w:rsidRPr="00F449D7">
        <w:rPr>
          <w:rFonts w:ascii="Times New Roman" w:hAnsi="Times New Roman" w:cs="Times New Roman"/>
          <w:sz w:val="24"/>
          <w:szCs w:val="24"/>
          <w:lang w:eastAsia="ru-RU"/>
        </w:rPr>
        <w:t xml:space="preserve"> сельской администрации определяется решением Совета народных депутатов. Перечень должностных лиц, уполномоченных на осуществление муниципального контроля и их полномочия определяются правовым актом </w:t>
      </w:r>
      <w:r w:rsidR="00C02090">
        <w:rPr>
          <w:rFonts w:ascii="Times New Roman" w:hAnsi="Times New Roman" w:cs="Times New Roman"/>
          <w:sz w:val="24"/>
          <w:szCs w:val="24"/>
          <w:lang w:eastAsia="ru-RU"/>
        </w:rPr>
        <w:t>Семе</w:t>
      </w:r>
      <w:r w:rsidR="0054045E">
        <w:rPr>
          <w:rFonts w:ascii="Times New Roman" w:hAnsi="Times New Roman" w:cs="Times New Roman"/>
          <w:sz w:val="24"/>
          <w:szCs w:val="24"/>
          <w:lang w:eastAsia="ru-RU"/>
        </w:rPr>
        <w:t>цкой</w:t>
      </w:r>
      <w:r w:rsidRPr="00F449D7">
        <w:rPr>
          <w:rFonts w:ascii="Times New Roman" w:hAnsi="Times New Roman" w:cs="Times New Roman"/>
          <w:sz w:val="24"/>
          <w:szCs w:val="24"/>
          <w:lang w:eastAsia="ru-RU"/>
        </w:rPr>
        <w:t xml:space="preserve"> сельской администрации.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ГЛАВА III. НЕПОСРЕДСТВЕННОЕ ОСУЩЕСТВЛЕНИЕ НАСЕЛЕНИЕМ МЕСТНОГО САМОУПРАВЛЕНИЯ И УЧАСТИЕ НАСЕЛЕНИЯ В ОСУЩЕСТВЛЕНИИ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11. Права граждан на осуществление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Граждане Российской Федерации реализуют свое право на осуществление местного самоуправления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Иностранные граждане, постоянно или преимущественно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Граждане, проживающие на территории сельского поселения, имеют равные права на осуществление местного самоуправления независимо от пола, расы, национальности, языка, </w:t>
      </w:r>
      <w:r w:rsidRPr="00F449D7">
        <w:rPr>
          <w:rFonts w:ascii="Times New Roman" w:hAnsi="Times New Roman" w:cs="Times New Roman"/>
          <w:sz w:val="24"/>
          <w:szCs w:val="24"/>
          <w:lang w:eastAsia="ru-RU"/>
        </w:rPr>
        <w:lastRenderedPageBreak/>
        <w:t>происхождения, имущественного и должностного положения, отношения к религии, убеждений, принадлежности к общественным объединениям.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Наряду с предусмотренными федеральным законом, устанавливающим общие принципы организации местного самоуправления в Российской Федерации, формами непосредственного осуществления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12. Местный референдум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В целях решения непосредственно населением сельского поселения вопросов местного значения проводится местный референдум.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Местный референдум проводится на всей территории сельского поселения.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Решение о назначении местного референдума принимается Советом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по инициативе, выдвинутой гражданами Российской Федерации, имеющими право на участие в местном референдуме;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по инициативе Совета народных депутатов и главы местной администрации, выдвинутой ими совместно.</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Брянской области и составляет 5 процентов от числа участников референдума, зарегистрированных на территории сельского поселения.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Брянской области.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 5. Совет народных депутатов обязан назначить местный референдум в течение 30 дней со дня поступления в Совет народных депутатов документов, на основании которых назначается местный референдум.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В местном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Итоги голосования и принятое на местном референдуме решение подлежат официальному опубликованию (обнародованию).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Принятое на местном референдуме решение подлежит обязательному исполнению на территории сельского поселения и не нуждается в утверждении какими-либо органами государственной власти, их должностными лицами или органами местного самоуправления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Органы местного самоуправления сельского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13. Муниципальные выборы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1. Муниципальные выборы проводятся в целях избрания депутатов Совета народных депутатов на основе всеобщего равного и прямого избирательного права при тайном голосовании, на основании и в соответствии с Конституцией Российской Федерации, федеральным законом, 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Брянской области, определяющим гарантии реализации гражданами Российской Федерации, проживающими на территории Брянской области, их конституционного права избирать и быть избранными в представительные органы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При проведении муниципальных выборов в целях избрания депутатов Совета народных депутатов, применяется мажоритарная избирательная система относительного большинства, при которой депутаты избираются по одномандатным избирательным округам, образуемым на основе средней нормы представительства избирателей, и избранным считается зарегистрированный кандидат, набравший большее число голосов избирателей по отношению к другому кандидату.</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Муниципальные выборы назначаются Советом народных депутатов. Решение о назначении выборов должно быть принято не ранее чем за 90 дней и не позднее, чем за 80 дней до дня голосования.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В случае досрочного прекращения полномочий Совета народных депутатов или досрочного прекращения полномочий депутатов, влекущего за собой неправомочность Совета народных депутатов, досрочные выборы должны быть проведены не позднее чем через шесть месяцев со дня такого досрочного прекращения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В случаях, установленных федеральным законом, муниципальные выборы назначаются избирательной комиссией сельского поселения или судом.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Итоги муниципальных выборов подлежат официальному опубликованию (обнародованию).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5. Избирательная комиссия, организующая в соответствии с законом Брянской области, настоящим уставом подготовку и проведение выборов в органы местного самоуправления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местного референдума, является избирательной комиссией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Совет народных депутатов обязан назначить половину от общего числа членов избирательной комиссии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на основе поступивших предложений: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б) политических партий, выдвинувших списки кандидатов, допущенные к распределению депутатских мандатов в Брянской областной Думе, а также политических партий, выдвинувших списки кандидатов, которым переданы депутатские мандаты в соответствии с законом Брянской области, предусмотренным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в) избирательных объединений, выдвинувших списки кандидатов, допущенные к распределению депутатских мандатов в Совете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Избирательная комиссия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является муниципальным органом и не входит в структуру органов местного самоуправления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Срок полномочий избирательной комиссии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составляет пять лет.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Избирательная комиссия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формируется в количестве десяти членов с правом решающего голоса.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 xml:space="preserve">Статья 14. Голосование по отзыву депутата Совета народных депутатов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1. Голосование по отзыву депутата сельского Совета народных депутатов проводится по инициативе населения в порядке, установленном федеральным законом и принимаемым в соответствии с ним законом Брянской области для проведения местного референдума,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Основания для отзыва депутата сельского Совета народных депутатов и процедура его отзыва устанавливаются настоящим Уставом.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Основанием для отзыва депутата сельского Совета народных депутатов является нарушение указанным лицом Конституции Российской Федерации, федерального законодательства, Устава и законов Брянской области, настоящего Устава и иных муниципальных правовых актов, носящих нормативный характер, при осуществлении им полномочий, выразившееся в принятии указанным лицом конкретных противоправных решений или совершении противоправного действия (бездействия) в случае их подтверждения в судебном порядке.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Для реализации инициативы по отзыву депутата сельского Совета народных депутатов граждане Российской Федерации или группа граждан, имеющие право на участие в референдуме, образуют инициативную группу в количестве не менее 10 человек.</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Ходатайство инициативной группы граждан о возбуждении вопроса об отзыве депутата сельского Совета народных депутатов и приложенные к нему документы должны быть рассмотрены соответствующей избирательной комиссией в течение 15 дней со дня его получения.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В случае соответствия представленных инициативной группой документов закону Брянской области для проведения местного референдума, настоящему уставу избирательная комиссия направляет их в сельский Совет народных депутатов для принятия решения о назначении голосования по отзыву депутата сельского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По получению решения сельского Совета народных депутатов о необходимости голосования по отзыву избирательная комиссия принимает решение о регистрации инициативной группы и выдает ей регистрационное свидетельство, а также сообщает об этом в средства массовой информации.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Сбор подписей избирателей в поддержку голосования по отзыву депутата Совета народных депутатов организует инициативная группа.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Сбор подписей начинается со дня, следующего за днем выдачи избирательной комиссией регистрационного свидетельства инициативной группе по отзыву депутата Совета народных депутатов, и заканчивается по истечении 20 дней с начала сбора подписей.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Количество подписей, которое необходимо собрать в поддержку инициативы проведения отзыва депутата Совета народных депутатов, составляет 5 процентов от числа участников референдума, зарегистрированных на территории избирательного округа.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Избирательная комиссия обязана проинформировать об общем числе участников референдума на территории поселения инициативную группу по отзыву депутата Совета народных депутатов при ее регистрации, указав это число в регистрационном свидетельстве.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Назначение даты голосования по отзыву депутата Совета народных депутатов осуществляется в порядке, установленном законом Брянской области для проведения местного референдума.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Процедура отзыва депутата Совета народных депутатов должна обеспечивать ему возможность дать избирателям объяснения по поводу обстоятельств, выдвигаемых в качестве оснований для отзыва. Депутат Совета народных депутатов считается отозванным, если за его отзыв проголосовало не менее половины избирателей, зарегистрированных на территории избирательного округа.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Итоги голосования по отзыву депутата и принятые решения подлежат официальному опубликованию.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15. Голосование по вопросам изменения границ сельского поселения, преобразования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целях получения согласия населения при изменении границ сельского поселения, преобразовании поселения, проводится голосование по вопросам изменения границ, преобразования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2. Изменение границ сельского поселения, преобразование поселения осуществляется по инициативе населения, органов местного самоуправления сельского поселения, органов государственной власти Брянской области, федеральных органов государственной власти.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Голосование по вопросам изменения границ сельского поселения, преобразования поселения назначается Советом народных депутатов и проводится в порядке, установленном федеральным законом и принимаемым в соответствии с ним законом Брянской области для проведения местного референдума, с учетом особенностей, установленных федеральным законом, устанавливающим общие принципы организации местного самоуправления в Российской Федерации.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Голосование по вопросам изменения границ сельского поселения, преобразования сельского поселения считается состоявшимся, если в нем приняло участие более половины жителей сельского поселения или его части, обладающих избирательным правом. Согласие населения на изменение границ сельского поселения, преобразование сельского поселения считается полученным, если за изменение границ сельского поселения, преобразование сельского поселения проголосовало более половины принявших участие в голосовании жителей сельского поселения или части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Итоги голосования по вопросам изменения границ сельского поселения, преобразования поселения и принятые решения подлежат официальному опубликованию (обнародованию).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16. Правотворческая инициатива граждан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С правотворческой инициативой может выступить инициативная группа граждан, обладающих избирательным правом, в порядке, установленном решением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Минимальная численность инициативной группы граждан устанавливается нормативным правовым актом Совета народных депутатов и не может превышать 3 процента от числа жителей сельского поселения, обладающих избирательным правом.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сельского поселения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Совет народных депутатов рассматривает указанный проект на открытом заседании.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17. Территориальное общественное самоуправление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1.Под территориальным общественным самоуправлением понимается </w:t>
      </w:r>
    </w:p>
    <w:p w:rsidR="00085689" w:rsidRPr="00F449D7" w:rsidRDefault="00085689" w:rsidP="00F449D7">
      <w:pPr>
        <w:spacing w:after="0" w:line="240" w:lineRule="auto"/>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Территориальное общественное самоуправление осуществляется на части территории сельского поселения непосредственно населением поселения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народных депутатов.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порядок регистрации устава территориального общественного </w:t>
      </w:r>
      <w:r w:rsidRPr="00F449D7">
        <w:rPr>
          <w:rFonts w:ascii="Times New Roman" w:hAnsi="Times New Roman" w:cs="Times New Roman"/>
          <w:sz w:val="24"/>
          <w:szCs w:val="24"/>
          <w:lang w:eastAsia="ru-RU"/>
        </w:rPr>
        <w:lastRenderedPageBreak/>
        <w:t xml:space="preserve">самоуправления определяются нормативным правовым актом о территориальном общественном самоуправлении, утверждаемым Советом народных депутатов.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Территория, на которой осуществляется территориальное общественное самоуправление, не может входить в состав другой аналогичной территории.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 - правовой форме некоммерческой организации.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18. Публичные слушания, общественные обсуждения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Для обсуждения проектов муниципальных правовых актов по вопросам местного значения с участием жителей сельского поселения Советом народных депутатов, главой сельского поселения могут проводиться публичные слушания.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Публичные слушания проводятся по инициативе населения, Совета народных депутатов сельского поселения, главы сельского поселения или главы местной администрации, осуществляющего свои полномочия на основе контракта.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Публичные слушания, проводимые по инициативе населения или Совета народных депутатов, назначаются Советом народных депутатов, а по инициативе главы сельского поселения или главы местной администрации, осуществляющего свои полномочия на основе контракта, - главой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На публичные слушания выносятся в обязательном порядке: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изменения в устав муниципального образования вносятся в форме точного воспроизведения положений Конституции Российской Федерации, федеральных законов, устава или законов Брянской области в целях приведения данного устава в соответствие с этими нормативными правовыми актами;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проект местного бюджета и отчет о его исполнении;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проект стратегии социально-экономического развития муниципального образования;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вопросы о преобразовании сельского поселения, за исключением случаев, если в соответствии со статьей 13 Федерального закона от 06.10.2003 № 131-ФЗ «Об общих принципах организации местного самоуправления в Российской Федерации» для преобразования сельского поселения требуется получение согласия населения сельского поселения, выраженного путем голосования либо на сходах граждан.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Порядок организации и проведения публичных слушаний определяется нормативным правовым актом Совета народных депутатов. Результаты публичных слушаний подлежат опубликованию (обнародованию), включая мотивированное обоснование принятых решений.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Совета народных депутатов с учетом положений законодательства о градостроительной деятельности.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19. Собрание граждан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2. Собрание граждан проводится по инициативе населения, Совета народных депутатов, главы сельского поселения, а также в случаях, предусмотренных уставом территориального общественного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Собрание граждан, проводимое по инициативе Совета народных депутатов или главы сельского поселения, назначается соответственно Советом народных депутатов или главой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Собрание граждан, проводимое по инициативе населения, назначается Советом народных депутатов.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С инициативой проведения собрания граждан от населения вправе выступить инициативная группа граждан - жителей поселения, имеющих право участвовать в собрании, численностью не менее 10 человек, собравшая в поддержку своей инициативы 5 процентов подписей жителей территории, в пределах которой планируется проведение собрания.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Инициатива граждан о проведении собрания оформляется в виде письменного заявления инициативной группы и направляется в Совет народных депутатов. В заявлении указываются вопросы, выносимые на рассмотрение собрания, с обоснованием необходимости их обсуждения; ориентировочные сроки проведения; территория, на которой собрание должно проводиться; предполагаемое число участников собрания; фамилия, имя, отчество, паспортные данные, адрес места жительства членов инициативной группы; контактные телефоны уполномоченного представителя инициативной группы.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К заявлению прилагаются подписные листы, которые должны содержать фамилию, имя, отчество гражданина, дату рождения, серию и номер паспорта или заменяющего его документа, адрес места жительства, подпись и дату ее внесения. Каждый подписной лист должен содержать цель сбора подписей и вопросы, выносимые на рассмотрение. Подписной лист заверяется лицом, осуществляющим сбор подписей, с указанием его фамилии, имени, отчества, серии и номера паспорта, адреса места жительства и даты подписания; фамилии, имени, отчества, серии и номера паспорта, адреса места жительства уполномоченного представителя инициативной группы по проведению собрания граждан и даты подписания. Форма подписного листа устанавливается нормативным правовым актом Совета народных депутатов. Совет народных депутатов на ближайшем заседании с участием уполномоченного представителя инициативной группы, указанного в заявлении о проведении собрания рассматривает заявление инициативной группы, если оно поступило не позднее, чем за 20 дней до проведения заседания. При поступлении заявления после указанного срока его рассмотрение переносится на следующее заседание. Совет народных депутатов принимает решение о назначении собрания граждан либо об отказе в назначении собрания граждан. В назначении собрания граждан может быть отказано в случаях, предусмотренных нормативным правовым актом Совета народных депутатов.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В решении Совета народных депутатов о назначении собрания граждан указываются предлагаемые для обсуждения вопросы; дата, время и территория, на которой будет проводиться собрание в случае, если они проводятся на части поселения; предполагаемое число участников собрания.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Инициативная группа перед началом собрания обеспечивает регистрацию его участников. Собрание граждан правомочно, если в нем принимают участие не менее половины жителей соответствующей территории, имеющих право на участие в собрании.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Собрание открывает уполномоченный представитель инициативной группы по проведению собрания, который сообщает основания проведения собрания и подтверждает его правомочность. Для ведения собрания большинством голосов участников собрания открытым голосованием избираются председатель и секретарь собрания, президиум собрания. В таком же порядке утверждаются повестка дня и регламент собрания. Для подсчета голосов из числа участников собрания избирается счетная комиссия.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Проект решения зачитывается председателем собрания. Решение считается принятым, если за него проголосовало простое большинство зарегистрированных участников собрания. Решение собрания подписывается председателем и секретарем собрания.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Собрание граждан может принимать обращения к органам местного самоуправления сельского поселения и должностным лицам местного самоуправления сельского поселения, а также избирать лиц, уполномоченных представлять собрание граждан во взаимоотношениях с органами </w:t>
      </w:r>
      <w:r w:rsidRPr="00F449D7">
        <w:rPr>
          <w:rFonts w:ascii="Times New Roman" w:hAnsi="Times New Roman" w:cs="Times New Roman"/>
          <w:sz w:val="24"/>
          <w:szCs w:val="24"/>
          <w:lang w:eastAsia="ru-RU"/>
        </w:rPr>
        <w:lastRenderedPageBreak/>
        <w:t>местного самоуправления сельского поселения и должностными лицами местного самоуправления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Обращения, принятые собранием граждан, подлежат обязательному рассмотрению органами местного самоуправления сельского поселения и должностными лицами местного самоуправления сельского поселения, к компетенции которых отнесено решение содержащихся в обращениях вопросов, с направлением письменного ответа.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Итоги собрания граждан подлежат официальному опубликованию (обнародованию).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20. Конференция граждан (собрание делегатов)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случаях, предусмотренных нормативным правовым актом Совета народных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Порядок назначения и проведения конференции граждан (собрания делегатов), а также полномочия конференции граждан (собрания делегатов) определяются нормативным правовым актом о собраниях и конференциях граждан, принимаемым Советом народных депутатов, уставом территориального общественного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Итоги проведения конференции (собрания делегатов) граждан подлежат официальному опубликованию (обнародованию).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21. Опрос граждан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Опрос граждан проводится на всей территории или на части территории сельского поселения для выявления и учета мнения населения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Результаты опроса носят рекомендательный характер.</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В опросе граждан имеют право участвовать жители сельского поселения, обладающие избирательным правом.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Опрос граждан проводится по инициативе: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Совета народных депутатов или главы сельского поселения - по вопросам местного значения;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органов государственной власти Брянской области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Порядок назначения и проведения опроса граждан определяется нормативным правовым актом Совета народных депутатов в соответствии с законом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Решение о назначении опроса граждан принимается Советом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Жители сельского поселения должны быть проинформированы о проведении опроса граждан не менее чем за 10 дней до его проведения.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Финансирование мероприятий, связанных с подготовкой и проведением опроса граждан, осуществляется: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За счет средств местного бюджета - при проведении его по инициативе органов местного самоуправления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За счет средств бюджета Брянской области - при проведении его по инициативе органов государственной власти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22. Обращения граждан в органы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Граждане имеют право на индивидуальные и коллективные обращения в органы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22.1. Сход граждан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случаях, предусмотренных Федеральным законом от 06.10.2003 № 131-ФЗ «Об общих принципах организации местного самоуправления в Российской Федерации», сход граждан может проводиться: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в сельском населенном пункте по вопросу выдвижения кандидатуры старшего сельского населенного пункта, а также по вопросу досрочного прекращения полномочий старшего сельского населенного пункта.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22.2. Старший сельского населенного пункта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сельского населенного пункта.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Старший сельского населенного пункта назначается Советом народных депутатов,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Старший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Старшим сельского населенного пункта не может быть назначено лицо:</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признанное судом недееспособным или ограниченно дееспособным;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имеющее непогашенную или неснятую судимость.</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Срок полномочий старшего сельского населенного пункта пять лет.</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Полномочия старшего сельского населенного пункта прекращаются досрочно по решению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Федерального закона от 06 октября 2003 № 131-ФЗ «Об общих принципах организации местного самоуправления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Старший сельского населенного пункта для решения возложенных на него задач:</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осуществляет иные полномочия и права, предусмотренные уставом муниципального образования и (или) нормативным правовым актом Совета народных депутатов в соответствии с законом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Гарантии деятельности и иные вопросы статуса старшего сельского населенного пункта могут устанавливаться нормативным правовым актом Совета народных депутатов в соответствии с законом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ГЛАВА IV. ОРГАНЫ МЕСТНОГО САМОУПРАВЛЕНИЯ И ДОЛЖНОСТНЫЕ ЛИЦА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23. Структура органов местного самоуправления муниципального образования, наименование и местонахождение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Структуру органов местного самоуправления сельского поселения составляют:</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 Представительный орган сельского поселения, не являющийся юридическим лицом, муниципальное казенное учреждение – </w:t>
      </w:r>
      <w:r w:rsidR="008B1628">
        <w:rPr>
          <w:rFonts w:ascii="Times New Roman" w:hAnsi="Times New Roman" w:cs="Times New Roman"/>
          <w:sz w:val="24"/>
          <w:szCs w:val="24"/>
          <w:lang w:eastAsia="ru-RU"/>
        </w:rPr>
        <w:t>Семецкий</w:t>
      </w:r>
      <w:r w:rsidRPr="00F449D7">
        <w:rPr>
          <w:rFonts w:ascii="Times New Roman" w:hAnsi="Times New Roman" w:cs="Times New Roman"/>
          <w:sz w:val="24"/>
          <w:szCs w:val="24"/>
          <w:lang w:eastAsia="ru-RU"/>
        </w:rPr>
        <w:t xml:space="preserve"> сельский Совет народных депутатов. Местонахождение - Брянская область, </w:t>
      </w:r>
      <w:r w:rsidR="0054045E">
        <w:rPr>
          <w:rFonts w:ascii="Times New Roman" w:hAnsi="Times New Roman" w:cs="Times New Roman"/>
          <w:sz w:val="24"/>
          <w:szCs w:val="24"/>
          <w:lang w:eastAsia="ru-RU"/>
        </w:rPr>
        <w:t>Почепский</w:t>
      </w:r>
      <w:r w:rsidRPr="00F449D7">
        <w:rPr>
          <w:rFonts w:ascii="Times New Roman" w:hAnsi="Times New Roman" w:cs="Times New Roman"/>
          <w:sz w:val="24"/>
          <w:szCs w:val="24"/>
          <w:lang w:eastAsia="ru-RU"/>
        </w:rPr>
        <w:t xml:space="preserve"> район, </w:t>
      </w:r>
      <w:r w:rsidR="00D36936">
        <w:rPr>
          <w:rFonts w:ascii="Times New Roman" w:hAnsi="Times New Roman" w:cs="Times New Roman"/>
          <w:sz w:val="24"/>
          <w:szCs w:val="24"/>
          <w:lang w:eastAsia="ru-RU"/>
        </w:rPr>
        <w:t>с. Семцы ул. Щемелинина д.37</w:t>
      </w:r>
      <w:r w:rsidRPr="00F449D7">
        <w:rPr>
          <w:rFonts w:ascii="Times New Roman" w:hAnsi="Times New Roman" w:cs="Times New Roman"/>
          <w:sz w:val="24"/>
          <w:szCs w:val="24"/>
          <w:lang w:eastAsia="ru-RU"/>
        </w:rPr>
        <w:t>;</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 Глава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 Местная администрация (исполнительно – распорядительный орган сельского поселения), юридическое лицо, муниципальное казенное учреждение - </w:t>
      </w:r>
      <w:r w:rsidR="008B1628">
        <w:rPr>
          <w:rFonts w:ascii="Times New Roman" w:hAnsi="Times New Roman" w:cs="Times New Roman"/>
          <w:sz w:val="24"/>
          <w:szCs w:val="24"/>
          <w:lang w:eastAsia="ru-RU"/>
        </w:rPr>
        <w:t>Семецкая</w:t>
      </w:r>
      <w:r w:rsidRPr="00F449D7">
        <w:rPr>
          <w:rFonts w:ascii="Times New Roman" w:hAnsi="Times New Roman" w:cs="Times New Roman"/>
          <w:sz w:val="24"/>
          <w:szCs w:val="24"/>
          <w:lang w:eastAsia="ru-RU"/>
        </w:rPr>
        <w:t xml:space="preserve"> сельская администрация. Местонахождение - Брянская область, </w:t>
      </w:r>
      <w:r w:rsidR="0054045E">
        <w:rPr>
          <w:rFonts w:ascii="Times New Roman" w:hAnsi="Times New Roman" w:cs="Times New Roman"/>
          <w:sz w:val="24"/>
          <w:szCs w:val="24"/>
          <w:lang w:eastAsia="ru-RU"/>
        </w:rPr>
        <w:t>Почепский</w:t>
      </w:r>
      <w:r w:rsidRPr="00F449D7">
        <w:rPr>
          <w:rFonts w:ascii="Times New Roman" w:hAnsi="Times New Roman" w:cs="Times New Roman"/>
          <w:sz w:val="24"/>
          <w:szCs w:val="24"/>
          <w:lang w:eastAsia="ru-RU"/>
        </w:rPr>
        <w:t xml:space="preserve"> район, </w:t>
      </w:r>
      <w:r w:rsidR="00D36936">
        <w:rPr>
          <w:rFonts w:ascii="Times New Roman" w:hAnsi="Times New Roman" w:cs="Times New Roman"/>
          <w:sz w:val="24"/>
          <w:szCs w:val="24"/>
          <w:lang w:eastAsia="ru-RU"/>
        </w:rPr>
        <w:t>с. Семцы ул. Щемелинина д.37</w:t>
      </w:r>
      <w:r w:rsidRPr="00F449D7">
        <w:rPr>
          <w:rFonts w:ascii="Times New Roman" w:hAnsi="Times New Roman" w:cs="Times New Roman"/>
          <w:sz w:val="24"/>
          <w:szCs w:val="24"/>
          <w:lang w:eastAsia="ru-RU"/>
        </w:rPr>
        <w:t>;</w:t>
      </w:r>
    </w:p>
    <w:p w:rsidR="00085689" w:rsidRPr="003969D3"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3969D3">
        <w:rPr>
          <w:rFonts w:ascii="Times New Roman" w:hAnsi="Times New Roman" w:cs="Times New Roman"/>
          <w:color w:val="FF0000"/>
          <w:sz w:val="24"/>
          <w:szCs w:val="24"/>
          <w:lang w:eastAsia="ru-RU"/>
        </w:rPr>
        <w:t xml:space="preserve"> - Контрольно-счетный орган </w:t>
      </w:r>
      <w:r w:rsidR="008B1628">
        <w:rPr>
          <w:rFonts w:ascii="Times New Roman" w:hAnsi="Times New Roman" w:cs="Times New Roman"/>
          <w:color w:val="FF0000"/>
          <w:sz w:val="24"/>
          <w:szCs w:val="24"/>
          <w:lang w:eastAsia="ru-RU"/>
        </w:rPr>
        <w:t>Семецкого</w:t>
      </w:r>
      <w:r w:rsidRPr="003969D3">
        <w:rPr>
          <w:rFonts w:ascii="Times New Roman" w:hAnsi="Times New Roman" w:cs="Times New Roman"/>
          <w:color w:val="FF0000"/>
          <w:sz w:val="24"/>
          <w:szCs w:val="24"/>
          <w:lang w:eastAsia="ru-RU"/>
        </w:rPr>
        <w:t xml:space="preserve"> сельского поселения - Контрольно-счетная палата </w:t>
      </w:r>
      <w:r w:rsidR="008B1628">
        <w:rPr>
          <w:rFonts w:ascii="Times New Roman" w:hAnsi="Times New Roman" w:cs="Times New Roman"/>
          <w:color w:val="FF0000"/>
          <w:sz w:val="24"/>
          <w:szCs w:val="24"/>
          <w:lang w:eastAsia="ru-RU"/>
        </w:rPr>
        <w:t>Семецкого</w:t>
      </w:r>
      <w:r w:rsidRPr="003969D3">
        <w:rPr>
          <w:rFonts w:ascii="Times New Roman" w:hAnsi="Times New Roman" w:cs="Times New Roman"/>
          <w:color w:val="FF0000"/>
          <w:sz w:val="24"/>
          <w:szCs w:val="24"/>
          <w:lang w:eastAsia="ru-RU"/>
        </w:rPr>
        <w:t xml:space="preserve"> сельского поселения (далее по тексту - Контрольно-счетная палата) - юридическое лицо, муниципальное казенное учреждение. Местонахождение – Брянская область, </w:t>
      </w:r>
      <w:r w:rsidR="0054045E">
        <w:rPr>
          <w:rFonts w:ascii="Times New Roman" w:hAnsi="Times New Roman" w:cs="Times New Roman"/>
          <w:color w:val="FF0000"/>
          <w:sz w:val="24"/>
          <w:szCs w:val="24"/>
          <w:lang w:eastAsia="ru-RU"/>
        </w:rPr>
        <w:t>Почепский</w:t>
      </w:r>
      <w:r w:rsidRPr="003969D3">
        <w:rPr>
          <w:rFonts w:ascii="Times New Roman" w:hAnsi="Times New Roman" w:cs="Times New Roman"/>
          <w:color w:val="FF0000"/>
          <w:sz w:val="24"/>
          <w:szCs w:val="24"/>
          <w:lang w:eastAsia="ru-RU"/>
        </w:rPr>
        <w:t xml:space="preserve"> район, </w:t>
      </w:r>
      <w:r w:rsidR="00D36936">
        <w:rPr>
          <w:rFonts w:ascii="Times New Roman" w:hAnsi="Times New Roman" w:cs="Times New Roman"/>
          <w:color w:val="FF0000"/>
          <w:sz w:val="24"/>
          <w:szCs w:val="24"/>
          <w:lang w:eastAsia="ru-RU"/>
        </w:rPr>
        <w:t>с. Семцы, ул. Щемелина д.37.</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Порядок формирования, полномочия, срок полномочий, подотчетность, подконтрольность органов местного самоуправления муниципального образования, а также иные вопросы организации и деятельности указанных органов определяются настоящим Уставом в соответствии с законом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Изменение структуры органов местного самоуправления сельского поселения осуществляется не иначе как путем внесения изменений в настоящий Устав.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Решение Совета народных депутатов муниципального образования об изменении структуры органов местного самоуправления вступает в силу не ранее, чем по истечении срока полномочий Совета народных депутатов, принявшего это решение, 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 xml:space="preserve">Статья 24. </w:t>
      </w:r>
      <w:r w:rsidR="008B1628">
        <w:rPr>
          <w:rFonts w:ascii="Times New Roman" w:hAnsi="Times New Roman" w:cs="Times New Roman"/>
          <w:b/>
          <w:bCs/>
          <w:sz w:val="24"/>
          <w:szCs w:val="24"/>
          <w:lang w:eastAsia="ru-RU"/>
        </w:rPr>
        <w:t>Семецкий</w:t>
      </w:r>
      <w:r w:rsidRPr="00F449D7">
        <w:rPr>
          <w:rFonts w:ascii="Times New Roman" w:hAnsi="Times New Roman" w:cs="Times New Roman"/>
          <w:b/>
          <w:bCs/>
          <w:sz w:val="24"/>
          <w:szCs w:val="24"/>
          <w:lang w:eastAsia="ru-RU"/>
        </w:rPr>
        <w:t xml:space="preserve"> сельский Совет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w:t>
      </w:r>
      <w:r w:rsidR="008B1628">
        <w:rPr>
          <w:rFonts w:ascii="Times New Roman" w:hAnsi="Times New Roman" w:cs="Times New Roman"/>
          <w:sz w:val="24"/>
          <w:szCs w:val="24"/>
          <w:lang w:eastAsia="ru-RU"/>
        </w:rPr>
        <w:t>Семецкий</w:t>
      </w:r>
      <w:r w:rsidRPr="00F449D7">
        <w:rPr>
          <w:rFonts w:ascii="Times New Roman" w:hAnsi="Times New Roman" w:cs="Times New Roman"/>
          <w:sz w:val="24"/>
          <w:szCs w:val="24"/>
          <w:lang w:eastAsia="ru-RU"/>
        </w:rPr>
        <w:t xml:space="preserve"> сельский Совет народных депутатов состоит из 10 депутатов, избираемых населением на муниципальных выборах по мажоритарной избирательной системе относительного большинства, при которой депутаты избираются по одномандатным избирательным округам, образуемым на основе средней нормы представительства избирателей, и избранным считается зарегистрированный кандидат, набравший большее число голосов избирателей по отношению к другому кандидату.</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Срок полномочий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Совета народных депутатов составляет 5 лет.</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2. Совет народных депутатов не обладает правами юридического лица.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Совет народных депутатов приступает к исполнению своих полномочий в случае избрания не менее двух третей от установленной численности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Организацию деятельности Совета народных депутатов осуществляет глава сельского поселения, который исполняет полномочия председателя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Заседания Совета народных депутатов созываются главой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либо при отсутствии главы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заместителем главы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Порядок организации деятельности Совета народных депутатов определяется Регламентом, принимаемым Советом народных депутатов. Регламент устанавливает периодичность, порядок созыва и проведения заседаний Совета народных депутатов, осуществления деятельности Совета народных депутатов в иных формах, планирования работы, подготовки и принятия правовых актов, организации работы аппарата Совета народных депутатов и иные вопросы организации работы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Структура Совета народных депутатов и его аппарата, определяется Советом народных депутатов самостоятельно.</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Расходы на обеспечение деятельности Совета народных депутатов предусматриваются в местном бюджете отдельной строкой в соответствии с классификацией расходов бюджетов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Основной формой деятельности Совета народных депутатов являются заседания. Заседание Совета народных депутатов не может считаться правомочным, если на нем присутствует менее 50 процентов от числа избранных депутатов. Заседания Совета народных депутатов проводятся не реже одного раза в три месяца.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9. Первое заседание вновь избранного Совета народных депутатов проводится не позднее двух недель со дня избрания Совета народных депутатов в правомочном составе.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Совет народных депутатов может формировать постоянные и временные комиссии. Порядок формирования и организация их работы определяется Регламентом Совета народных депутатов и иными правовыми актами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11. Совет народных депутатов по вопросам, отнесенным к его компетенции федеральными законами, законами Брянской области, настоящим Уставом, принимает решения, устанавливающие правила, обязательные для исполнения на территории сельского поселения, а также решения по вопросам организации деятельности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25. Компетенция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исключительной компетенции Совета народных депутатов находится: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принятие устава сельского поселения и внесение в него изменений и дополнений;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утверждение местного бюджета и отчета о его исполнении;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утверждение стратегии социально-экономического развития муниципального образования;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определение порядка участия поселения в организациях межмуниципального сотрудничества;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принятие решения об удалении главы муниципального образования в отставку;</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11) утверждение правил благоустройства территории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К полномочиям Совета народных депутатов также относится: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утверждение описания и порядка официального использования официальных символов сельского поселения в соответствии с федеральным законодательством и геральдическими правилами;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утверждение структуры местной администрации по представлению главы местной администрации;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формирование избирательной комиссии сельского поселения в соответствии с федеральным законодательством и законодательством Брянской области;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установление налоговых льгот по местным налогам, оснований и</w:t>
      </w:r>
      <w:r w:rsidRPr="00F449D7">
        <w:rPr>
          <w:rFonts w:ascii="Times New Roman" w:hAnsi="Times New Roman" w:cs="Times New Roman"/>
          <w:sz w:val="24"/>
          <w:szCs w:val="24"/>
          <w:lang w:eastAsia="ru-RU"/>
        </w:rPr>
        <w:br/>
        <w:t>порядка их применения, в порядке и пределах, предусмотренных Налоговым кодексом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принятие решений об учреждении межмуниципальных хозяйственных обществ в форме непубличных акционерных обществ и обществ с ограниченной ответственностью;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установление тарифной системы оплаты труда работников муниципальных учреждений и порядка ее применения;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принятие решения о привлечении жителей поселения к социально значимым для поселения работам;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назначение муниципальных выборов и местного референдума;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утверждение схемы избирательных округов на территории муниципального образования;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внесение в Брянскую областную Думу проектов законов и иных нормативных правовых актов, в порядке реализации права законодательной инициативы;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11) учреждение печатных средств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официальной информации о социально-экономическом и культурном развитии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о развитии его общественной инфраструктуры и иной официальной информации;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76343E">
        <w:rPr>
          <w:rFonts w:ascii="Times New Roman" w:hAnsi="Times New Roman" w:cs="Times New Roman"/>
          <w:color w:val="FF0000"/>
          <w:sz w:val="24"/>
          <w:szCs w:val="24"/>
          <w:lang w:eastAsia="ru-RU"/>
        </w:rPr>
        <w:t>12) заслушивает ежегодные отчеты главы сельского поселения, главы местной администрации</w:t>
      </w:r>
      <w:r w:rsidRPr="00F449D7">
        <w:rPr>
          <w:rFonts w:ascii="Times New Roman" w:hAnsi="Times New Roman" w:cs="Times New Roman"/>
          <w:sz w:val="24"/>
          <w:szCs w:val="24"/>
          <w:lang w:eastAsia="ru-RU"/>
        </w:rPr>
        <w:t xml:space="preserve">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13) создание органа муниципального финансового контроля за исполнением бюджета сельского поселения с целью экспертизы проекта бюджета сельского поселения и иных правовых актов бюджетного законодательства органов местного самоуправления сельского поселения, а также принятие нормативно- правового акта определяющего полномочия этого органа;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14) иные полномочия Совета народных депутатов поселения определяются федеральными законами и принимаемыми в соответствии с ними Уставом Брянской области, законами Брянской области и настоящим Уставом.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 xml:space="preserve">Статья 26. Досрочное прекращение полномочий Совета народных депутатов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Полномочия Совета народных депутатов могут быть прекращены досрочно в случае его роспуска в порядке и по основаниям, которые предусмотрены статьей 73 Федерального закона от 06.10.2003 № 131-ФЗ «Об общих принципах организации местного самоуправления в Российской Федерации». Полномочия Совета народных депутатов также прекращаются досрочно:</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случае принятия указанным органом решения о самороспуске. При этом решение о самороспуске принимается не менее двух третей голосов установленного числа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в случае вступления в силу решения суда о неправомочности данного состава депутатов Совета народных депутатов, в том числе в связи со сложением депутатами своих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в случае преобразования муниципального образования,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муниципального образования;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в случае утраты поселением статуса муниципального образования в связи с его объединением с городским округом;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Досрочное прекращение полномочий Совета народных депутатов влечет досрочное прекращение полномочий его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 xml:space="preserve">Статья 27. Порядок рассмотрения, принятия и вступления в силу правовых актов Совета народных депутатов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Совет народных депутатов по вопросам, отнесенным к его компетенции федеральными законами, законами Брянской области, уставом муниципального образования, принимает решения, устанавливающие правила, обязательные для исполнения на территории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решение об удалении главы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в отставку, а также решения по вопросам организации деятельности Совета народных депутатов и по иным вопросам, отнесенным к его компетенции федеральными законами, законами Брянской области, настоящим уставом.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Решения Совета народных депутатов,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народных депутатов, если иное не установлено Федеральным законом от 06.10.2003 № 131-ФЗ «Об общих принципах организации местного самоуправления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Устав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решение о внесении изменений и (или) дополнений в устав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принимаются большинством в две трети голосов от установленной численности депутатов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Решения Совета народных депутатов, носящие ненормативный (процедурный) характер, принимаются большинством голосов от числа депутатов, присутствующих на заседании Совета народных депутатов и вступают в силу в порядке, определенном в Регламенте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Решения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народных депутатов только по инициативе главы местной администрации или при наличии заключения главы местной администрации.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Решения Совета народных депутатов, предусматривающие установление, изменение и отмену местных налогов и сборов вступают в силу в соответствии с Налоговым кодексом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6. Нормативный правовой акт, принятый Советом народных депутатов, направляется главе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для подписания и обнародования в течение 10 дней.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28. Депутат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Депутатом Совета народных депутатов может быть избран гражданин Российской Федерации, достигший возраста 18 лет, обладающий избирательным правом.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Депутату обеспечиваются условия для беспрепятственного осуществления своих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Депутаты избираются на срок полномочий Совета народных депутатов. Полномочия депутата начинаются со дня его избрания и прекращаются со дня начала работы Совета народных депутатов нового созыва.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Депутат Совета народных депутатов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5. Депутаты Совета народных депутатов осуществляют свои полномочия, как правило, на непостоянной основе.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В соответствии с решением Совета народных депутатов депутат может осуществлять свою деятельность на постоянной основе.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На постоянной основе могут работать не более 10 процентов депутатов от установленной численности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заниматься предпринимательской деятельностью лично или через доверенных лиц;</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участвовать в управлении коммерческой некоммерческой организацией, за исключением следующих случаев;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б) участие на безвозмездной основе в управлении некоммерческой организаций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в) представление на безвозмездной основе интересов муниципального образования в совете муниципальных образований Брянской области, иных объединениях муниципальных образований, а также в их органах 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д) иные случаи, предусмотренные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з)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ж)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131-ФЗ».</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8. Депутату Совета народных депутатов осуществляющему свои полномочия на постоянной основе, за счет средств местного бюджета гарантируются: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bookmarkStart w:id="2" w:name="OLE_LINK2"/>
      <w:bookmarkStart w:id="3" w:name="OLE_LINK1"/>
      <w:r w:rsidRPr="00F449D7">
        <w:rPr>
          <w:rFonts w:ascii="Times New Roman" w:hAnsi="Times New Roman" w:cs="Times New Roman"/>
          <w:sz w:val="24"/>
          <w:szCs w:val="24"/>
          <w:lang w:eastAsia="ru-RU"/>
        </w:rPr>
        <w:t>1) условия работы, обеспечивающие осуществление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право на своевременное и в полном объеме получение денежного содержания; </w:t>
      </w:r>
    </w:p>
    <w:bookmarkEnd w:id="2"/>
    <w:bookmarkEnd w:id="3"/>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возмещение расходов, связанных с осуществлением полномочий депутата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предоставление служебной жилой площади на период осуществления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компенсационные выплаты на случай гибели (смерти), причинения увечья или иного повреждения здоровья в связи с осуществлением депутатом Совета народных депутатов полномочий, а также на случай заболевания или утраты трудоспособности в период осуществления ими полномочий или после прекращения их осуществления, но наступивших в связи с осуществлением ими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компенсация в случае причинения в связи с осуществлением полномочий увечья или иного повреждения здоровья, повлекшего полную или частичную утрату трудоспособности;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медицинское обслуживание, в том числе после выхода депутата Совета народных депутатов, осуществляющего свои полномочия на постоянной основе, на пенсию;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выплата не более одного раза в год денежных средств на санаторно-курортное лечение и отдых;</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пенсионное обеспечение;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11) защита депутата Совета народных депутатов и членов его семьи от насилия, угроз и других неправомерных действий в связи с осуществлением им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Случаи, условия, порядок предоставления гарантий, предусмотренных пунктом 8 настоящей статьи, устанавливаются решением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10. По вопросам, связанным с осуществлением своих полномочий, депутат Совета народных депутатов пользуется правом на прием в первоочередном порядке руководителями и другими должностными лицами государственных органов Брянской области, органов местного самоуправления, муниципальных предприятий, учреждений, организаций, расположенных на территории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11. Ежемесячное денежное содержание депутата Совета народных депутатов, осуществляющего свои полномочия на постоянной основе, выплачивается ему со дня избрания на соответствующую должность на постоянной основе, но не ранее даты увольнения с предыдущего места работы или приостановления службы.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12. Депутату Совета народных депутатов, осуществляющему свои полномочия на постоянной основе, предоставляется ежегодный основной оплачиваемый отпуск продолжительностью 32 календарных дня.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13. Помимо ежегодного основного оплачиваемого отпуска, предусмотренного в п. 12 настоящей статьи, а также дополнительных оплачиваемых отпусков, предусмотренных Трудовым кодексом Российской Федерации и иными федеральными законами, за счет средств бюджета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депутату Совета народных депутатов, осуществляющему свои полномочия на постоянной основе, предоставляется ежегодный дополнительный оплачиваемый отпуск за выслугу лет, продолжительностью не более 15 календарных дней, а также ежегодный дополнительный оплачиваемый отпуск за ненормированный рабочий день продолжительностью не более 5 календарных дней.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Условия, порядок предоставления, продолжительность ежегодного дополнительного оплачиваемого отпуска за выслугу лет и ежегодного дополнительного оплачиваемого отпуска за ненормированный рабочий день устанавливаются решением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14. Срок полномочий депутата Совета народных депутатов, осуществляющего свои полномочия на постоянной основе, засчитывается в стаж муниципальной службы, государственной гражданской службы Брянской области, в общий и непрерывный трудовой стаж.</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15. Гражданин Российской Федерации, осуществлявший на постоянной основе полномочия депутата Совета народных депутатов, в течение срока, установленного решением Совета народных </w:t>
      </w:r>
      <w:r w:rsidRPr="00F449D7">
        <w:rPr>
          <w:rFonts w:ascii="Times New Roman" w:hAnsi="Times New Roman" w:cs="Times New Roman"/>
          <w:sz w:val="24"/>
          <w:szCs w:val="24"/>
          <w:lang w:eastAsia="ru-RU"/>
        </w:rPr>
        <w:lastRenderedPageBreak/>
        <w:t>депутатов, но не менее трех лет либо при наличии стажа муниципальной службы не менее пятнадцати лет (за исключением гражданина, полномочия которого в качестве главы муниципального образования, иного выборного должностного лица местного самоуправления, депутата представительного органа муниципального образования, члена выборного органа местного самоуправления были досрочно прекращены в результате вступления в законную силу обвинительного приговора суда) ,установленного по заключению нормативно-правовым актом Совета имеет право на ежемесячную доплату к пенсии, назначенной в соответствии с Федеральным законом Российской Федерации «О страховых пенсиях в Российской Федерации», либо досрочно оформленной в соответствии с Законом Российской Федерации «О занятости населения в Российской Федерации», муниципальную пенсию за выслугу лет.</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16. Депутат,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29. Досрочное прекращение полномочий депутата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Полномочия депутата Совета народных депутатов прекращаются досрочно в случае: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смерти;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отставки по собственному желанию;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признания судом недееспособным или ограниченно дееспособным;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признания судом безвестно отсутствующим или объявления умершим;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вступления в отношении его в законную силу обвинительного приговора суда;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выезда за пределы Российской Федерации на постоянное место жительства;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отзыва избирателями;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досрочного прекращения полномочий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призыва на военную службу или направления на заменяющую ее альтернативную гражданскую службу;</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11) в иных случаях, установленных Федеральным законом от 06.10.2003г. № 131-ФЗ «Об общих принципах организации местного самоуправления в Российской Федерации» и иными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12)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Решение Совета народных депутатов о досрочном прекращении полномочий депутата Совета народных депутатов принимается не позднее чем через 30 дней со дня появления основания для досрочного прекращения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Полномочия депутата прекращаются досрочно в случае несоблюдения ограничений, установленных Федеральным законом от 06.10.2003г. № 131-ФЗ «Об общих принципах организации местного самоуправления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76343E" w:rsidRDefault="00085689" w:rsidP="00F449D7">
      <w:pPr>
        <w:spacing w:after="0" w:line="240" w:lineRule="auto"/>
        <w:ind w:firstLine="709"/>
        <w:contextualSpacing/>
        <w:jc w:val="both"/>
        <w:rPr>
          <w:rFonts w:ascii="Times New Roman" w:hAnsi="Times New Roman" w:cs="Times New Roman"/>
          <w:b/>
          <w:bCs/>
          <w:color w:val="FF0000"/>
          <w:sz w:val="24"/>
          <w:szCs w:val="24"/>
          <w:lang w:eastAsia="ru-RU"/>
        </w:rPr>
      </w:pPr>
      <w:r w:rsidRPr="0076343E">
        <w:rPr>
          <w:rFonts w:ascii="Times New Roman" w:hAnsi="Times New Roman" w:cs="Times New Roman"/>
          <w:b/>
          <w:bCs/>
          <w:color w:val="FF0000"/>
          <w:sz w:val="24"/>
          <w:szCs w:val="24"/>
          <w:lang w:eastAsia="ru-RU"/>
        </w:rPr>
        <w:lastRenderedPageBreak/>
        <w:t>Статья 30</w:t>
      </w:r>
      <w:r w:rsidR="00974CA6">
        <w:rPr>
          <w:rFonts w:ascii="Times New Roman" w:hAnsi="Times New Roman" w:cs="Times New Roman"/>
          <w:b/>
          <w:bCs/>
          <w:color w:val="FF0000"/>
          <w:sz w:val="24"/>
          <w:szCs w:val="24"/>
          <w:lang w:eastAsia="ru-RU"/>
        </w:rPr>
        <w:t>.</w:t>
      </w:r>
      <w:r w:rsidRPr="0076343E">
        <w:rPr>
          <w:rFonts w:ascii="Times New Roman" w:hAnsi="Times New Roman" w:cs="Times New Roman"/>
          <w:b/>
          <w:bCs/>
          <w:color w:val="FF0000"/>
          <w:sz w:val="24"/>
          <w:szCs w:val="24"/>
          <w:lang w:eastAsia="ru-RU"/>
        </w:rPr>
        <w:t xml:space="preserve"> Глава сельского поселения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Глава поселения является высшим должностным лицом поселения и наделяется настоящим уставом собственными полномочиями по решению вопросов местного значения сельского поселения.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Глава сельского поселения избирается Советом народных депутатов из своего состава сроком на пять лет тайным голосованием большинством голосов от числа избранных депутатов Совета народных депутатов. Порядок избрания главы поселения определяется Регламентом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Глава сельского поселения исполняет полномочия председателя Совета народных депутатов на непостоянной основе.</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На главу сельского поселения при осуществлении им полномочий распространяются гарантии, установленные настоящим уставом в соответствии с федеральными законами, законами Брянской области.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5. Глава сельского поселения должен соблюдать ограничения, запреты, исполнять обязанности, которые установлены Федеральным законом от 25 декабря 2008 № 273-ФЗ «О противодействии коррупции», Федеральным законом от 3 декабря 2012 № 230-ФЗ «О контроле за соответствием расходов лиц, замещающих государственные должности, и иных лиц их доходам», Федеральным законом от 7 мая 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6. Главе сельского поселения, не осуществляющему свои полномочия на постоянной основе, за счет средств местного бюджета гарантируются: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условия работы, обеспечивающие осуществление полномочий;</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компенсация расходов, связанных с осуществлением полномочий;</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компенсация в случае причинения в связи с осуществлением полномочий увечья или иного повреждения здоровья, повлекшего полную или частичную утрату трудоспособности;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компенсационные выплаты на случай гибели (смерти), причинения увечья или иного повреждения здоровья в связи с осуществлением главой сельского поселения  полномочий, а также на случай заболевания или утраты трудоспособности в период осуществления им полномочий или после прекращения их осуществления, но наступивших в связи с осуществлением им полномочий;</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5) защита главы сельского поселения и членов его семьи от насилия, угроз и других неправомерных действий в связи с осуществлением им полномочий.</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7. Случаи, условия, порядок предоставления гарантий, предусмотренных пунктом 6 настоящей статьи, устанавливаются нормативными правовыми актами представительного органа муниципального образования.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8. Глава сельского поселения подконтролен и подотчетен населению и Совету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9. Глава сельского поселения представляет Совету народных депутатов ежегодные отчеты о результатах своей деятельности, о результатах деятельности подведомственных ему органов местного самоуправления, в том числе о решении вопросов, поставленных Советом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10.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11. В случае, если глава сельского поселения, полномочия которого прекращены досрочно на основании правового акта Губернатора Брянской области об отрешении от должности главы сельского поселения, либо на основании решения Совета народных депутатов об удалении главы сельского поселения в отставку, обжалует данные правовой акт или решение в судебном порядке, Совет народных депутатов не вправе принимать решение об избрании главы сельского поселения, избираемого Советом народных депутатов из своего состава до вступления решения суда в законную силу.</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p>
    <w:p w:rsidR="00085689" w:rsidRPr="0076343E" w:rsidRDefault="00085689" w:rsidP="00F449D7">
      <w:pPr>
        <w:spacing w:after="0" w:line="240" w:lineRule="auto"/>
        <w:ind w:firstLine="709"/>
        <w:contextualSpacing/>
        <w:jc w:val="both"/>
        <w:rPr>
          <w:rFonts w:ascii="Times New Roman" w:hAnsi="Times New Roman" w:cs="Times New Roman"/>
          <w:b/>
          <w:bCs/>
          <w:color w:val="FF0000"/>
          <w:sz w:val="24"/>
          <w:szCs w:val="24"/>
          <w:lang w:eastAsia="ru-RU"/>
        </w:rPr>
      </w:pPr>
      <w:r w:rsidRPr="0076343E">
        <w:rPr>
          <w:rFonts w:ascii="Times New Roman" w:hAnsi="Times New Roman" w:cs="Times New Roman"/>
          <w:b/>
          <w:bCs/>
          <w:color w:val="FF0000"/>
          <w:sz w:val="24"/>
          <w:szCs w:val="24"/>
          <w:lang w:eastAsia="ru-RU"/>
        </w:rPr>
        <w:t>Статья 31</w:t>
      </w:r>
      <w:r w:rsidR="00974CA6">
        <w:rPr>
          <w:rFonts w:ascii="Times New Roman" w:hAnsi="Times New Roman" w:cs="Times New Roman"/>
          <w:b/>
          <w:bCs/>
          <w:color w:val="FF0000"/>
          <w:sz w:val="24"/>
          <w:szCs w:val="24"/>
          <w:lang w:eastAsia="ru-RU"/>
        </w:rPr>
        <w:t>.</w:t>
      </w:r>
      <w:r w:rsidRPr="0076343E">
        <w:rPr>
          <w:rFonts w:ascii="Times New Roman" w:hAnsi="Times New Roman" w:cs="Times New Roman"/>
          <w:b/>
          <w:bCs/>
          <w:color w:val="FF0000"/>
          <w:sz w:val="24"/>
          <w:szCs w:val="24"/>
          <w:lang w:eastAsia="ru-RU"/>
        </w:rPr>
        <w:t xml:space="preserve"> Полномочия главы сельского поселения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Глава сельского поселения осуществляет следующие полномочия: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lastRenderedPageBreak/>
        <w:t>1) представляет муниципальное образование «</w:t>
      </w:r>
      <w:r w:rsidR="007842A1">
        <w:rPr>
          <w:rFonts w:ascii="Times New Roman" w:hAnsi="Times New Roman" w:cs="Times New Roman"/>
          <w:color w:val="FF0000"/>
          <w:sz w:val="24"/>
          <w:szCs w:val="24"/>
          <w:lang w:eastAsia="ru-RU"/>
        </w:rPr>
        <w:t>Семецкое</w:t>
      </w:r>
      <w:r w:rsidRPr="0076343E">
        <w:rPr>
          <w:rFonts w:ascii="Times New Roman" w:hAnsi="Times New Roman" w:cs="Times New Roman"/>
          <w:color w:val="FF0000"/>
          <w:sz w:val="24"/>
          <w:szCs w:val="24"/>
          <w:lang w:eastAsia="ru-RU"/>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подписывает и обнародует в порядке, установленном настоящим Уставом, нормативные правовые акты, принятые Советом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издает в пределах своих полномочий правовые акты;</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вправе требовать созыва внеочередного заседания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Брянской области;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Глава сельского поселения в сфере организации деятельности Совета народных депутатов осуществляет следующие полномочия: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вносит на рассмотрение в Совет народных депутатов народных депутатов проекты муниципальных нормативных и иных правовых актов;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предлагает вопросы в повестку дня заседаний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заключает договоры и соглашения в рамках межмуниципального сотрудничества в пределах своих полномочий;</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осуществляет руководство подготовкой заседаний Совета народных депутатов и вопросов, выносимых на рассмотрение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5) созывает заседания Совета народных депутатов, доводит до сведения депутатов время и место их проведения, а также проект повестки дня;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6) ведет в соответствии с порядком, установленным правовыми актами Совета народных депутатов, заседания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7) оказывает содействие депутатам в осуществлении ими своих полномочий, организует обеспечение их необходимой информацией;</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8) принимает меры по обеспечению гласности и учету общественного мнения в работе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9) подписывает протоколы заседаний и иные документы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10) организует в Совете народных депутатов прием граждан, рассмотрение их обращений;</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11) координирует деятельность комиссий Совета народных депутатов и депутатских групп;</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12) открывает и закрывает расчетные счета Совета народных депутатов в банках;</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13) является распорядителем бюджетных средств по расходам, предусмотренным отдельной строкой в местном бюджете поселения на подготовку и проведение заседаний Совета народных депутатов, работу аппарата и его содержание, и по другим расходам, связанным с деятельностью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14) заключает от имени Совета народных депутатов договоры в пределах своей компетенции;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15) руководит на принципах единоначалия работой аппарата Совета народных депутатов. Разрабатывает и представляет на утверждение Совета народных депутатов структуру аппарата Совета народных депутатов, формирует штат аппарата Совета народных депутатов в пределах, утвержденных в бюджете средств на содержание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16) в соответствии с законодательством о труде, о муниципальной службе пользуется правом найма и увольнения работников аппарата Совета народных депутатов, налагает дисциплинарные взыскания на работников аппарата, решает вопросы об их поощрении.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32</w:t>
      </w:r>
      <w:r w:rsidR="00974CA6">
        <w:rPr>
          <w:rFonts w:ascii="Times New Roman" w:hAnsi="Times New Roman" w:cs="Times New Roman"/>
          <w:b/>
          <w:bCs/>
          <w:sz w:val="24"/>
          <w:szCs w:val="24"/>
          <w:lang w:eastAsia="ru-RU"/>
        </w:rPr>
        <w:t>.</w:t>
      </w:r>
      <w:r w:rsidRPr="00F449D7">
        <w:rPr>
          <w:rFonts w:ascii="Times New Roman" w:hAnsi="Times New Roman" w:cs="Times New Roman"/>
          <w:b/>
          <w:bCs/>
          <w:sz w:val="24"/>
          <w:szCs w:val="24"/>
          <w:lang w:eastAsia="ru-RU"/>
        </w:rPr>
        <w:t xml:space="preserve"> Досрочное прекращение полномочий главы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Полномочия главы сельского поселения прекращаются досрочно в случае: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смерти;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отставки по собственному желанию;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удаление в отставку в соответствии со статьей 74.1 Федерального Закона от 06 октября 2003 № 131-ФЗ «Об общих принципах организации местного самоуправления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4) отрешения от должности в соответствии со статьей 74 Федерального Закона от 06 октября 2003 № 131-ФЗ «Об общих принципах организации местного самоуправления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признания судом недееспособным или ограниченно дееспособным;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признания судом безвестно отсутствующим или объявления умершим;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вступления в отношении его в законную силу обвинительного приговора суда;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выезда за пределы Российской Федерации на постоянное место жительства;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отзыва избирателями;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11) установленной в судебном порядке стойкой неспособности по состоянию здоровья осуществлять полномочия главы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12) преобразования муниципального образования, осуществляемого в соответствии с Федеральным законом от 06 октября 2003 № 131-ФЗ «Об общих принципах организации местного самоуправления в Российской Федерации», а также в случае упразднения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13) утраты поселением статуса муниципального образования в связи с его объединением с городским округом;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Решение Совета народных депутатов о досрочном прекращении полномочий главы поселения принимается не позднее чем через 30 дней со дня появления основания для досрочного прекращения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33. Исполнение обязанностей главы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В случае досрочного прекращения полномочий главы сельского поселения избрание главы сельского поселения, избираемого Советом народных депутатов из своего состава, осуществляется не позднее чем через шесть месяцев со дня такого прекращения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При этом если до истечения срока полномочий Совета народных депутатов осталось менее шести месяцев, избрание главы сельского поселения из состава Совета народных депутатов осуществляется на первом заседании вновь избранного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Заместитель главы сельского поселения избирается Советом народных депутатов на срок полномочий Совета народных депутатов из числа депутатов Совета народных депутатов тайным голосованием. Заместитель главы сельского поселения считается избранным, если за него проголосовало более половины от числа избранных депутатов. Порядок избрания заместителя главы сельского поселения определяется Регламентом Совета народных депутатов. Решение об освобождении заместителя главы сельского поселения от должности, до истечения срока его полномочий принимается двумя третями голосов от числа избранных депутатов в порядке, предусмотренном регламентом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34</w:t>
      </w:r>
      <w:r w:rsidR="00974CA6">
        <w:rPr>
          <w:rFonts w:ascii="Times New Roman" w:hAnsi="Times New Roman" w:cs="Times New Roman"/>
          <w:b/>
          <w:bCs/>
          <w:sz w:val="24"/>
          <w:szCs w:val="24"/>
          <w:lang w:eastAsia="ru-RU"/>
        </w:rPr>
        <w:t>.</w:t>
      </w:r>
      <w:r w:rsidRPr="00F449D7">
        <w:rPr>
          <w:rFonts w:ascii="Times New Roman" w:hAnsi="Times New Roman" w:cs="Times New Roman"/>
          <w:b/>
          <w:bCs/>
          <w:sz w:val="24"/>
          <w:szCs w:val="24"/>
          <w:lang w:eastAsia="ru-RU"/>
        </w:rPr>
        <w:t xml:space="preserve"> Местная администрация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w:t>
      </w:r>
      <w:r w:rsidR="008B1628">
        <w:rPr>
          <w:rFonts w:ascii="Times New Roman" w:hAnsi="Times New Roman" w:cs="Times New Roman"/>
          <w:sz w:val="24"/>
          <w:szCs w:val="24"/>
          <w:lang w:eastAsia="ru-RU"/>
        </w:rPr>
        <w:t>Семецкая</w:t>
      </w:r>
      <w:r w:rsidRPr="00F449D7">
        <w:rPr>
          <w:rFonts w:ascii="Times New Roman" w:hAnsi="Times New Roman" w:cs="Times New Roman"/>
          <w:sz w:val="24"/>
          <w:szCs w:val="24"/>
          <w:lang w:eastAsia="ru-RU"/>
        </w:rPr>
        <w:t xml:space="preserve"> сельская администрация - исполнительно-распорядительный орган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наделенный полномочиями по решению вопросов местного значения и </w:t>
      </w:r>
      <w:r w:rsidRPr="00F449D7">
        <w:rPr>
          <w:rFonts w:ascii="Times New Roman" w:hAnsi="Times New Roman" w:cs="Times New Roman"/>
          <w:sz w:val="24"/>
          <w:szCs w:val="24"/>
          <w:lang w:eastAsia="ru-RU"/>
        </w:rPr>
        <w:lastRenderedPageBreak/>
        <w:t>полномочиями для осуществления отдельных государственных полномочий, переданных органам местного самоуправления федеральными законами и законами Брянской области.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2. </w:t>
      </w:r>
      <w:r w:rsidR="00CD4AFB">
        <w:rPr>
          <w:rFonts w:ascii="Times New Roman" w:hAnsi="Times New Roman" w:cs="Times New Roman"/>
          <w:color w:val="FF0000"/>
          <w:sz w:val="24"/>
          <w:szCs w:val="24"/>
          <w:lang w:eastAsia="ru-RU"/>
        </w:rPr>
        <w:t>Семе</w:t>
      </w:r>
      <w:r w:rsidR="0054045E">
        <w:rPr>
          <w:rFonts w:ascii="Times New Roman" w:hAnsi="Times New Roman" w:cs="Times New Roman"/>
          <w:color w:val="FF0000"/>
          <w:sz w:val="24"/>
          <w:szCs w:val="24"/>
          <w:lang w:eastAsia="ru-RU"/>
        </w:rPr>
        <w:t>цкой</w:t>
      </w:r>
      <w:r w:rsidRPr="0076343E">
        <w:rPr>
          <w:rFonts w:ascii="Times New Roman" w:hAnsi="Times New Roman" w:cs="Times New Roman"/>
          <w:color w:val="FF0000"/>
          <w:sz w:val="24"/>
          <w:szCs w:val="24"/>
          <w:lang w:eastAsia="ru-RU"/>
        </w:rPr>
        <w:t xml:space="preserve"> сельской администрацией руководит глава </w:t>
      </w:r>
      <w:r w:rsidR="00CD4AFB">
        <w:rPr>
          <w:rFonts w:ascii="Times New Roman" w:hAnsi="Times New Roman" w:cs="Times New Roman"/>
          <w:color w:val="FF0000"/>
          <w:sz w:val="24"/>
          <w:szCs w:val="24"/>
          <w:lang w:eastAsia="ru-RU"/>
        </w:rPr>
        <w:t>Семе</w:t>
      </w:r>
      <w:r w:rsidR="0054045E">
        <w:rPr>
          <w:rFonts w:ascii="Times New Roman" w:hAnsi="Times New Roman" w:cs="Times New Roman"/>
          <w:color w:val="FF0000"/>
          <w:sz w:val="24"/>
          <w:szCs w:val="24"/>
          <w:lang w:eastAsia="ru-RU"/>
        </w:rPr>
        <w:t>цкой</w:t>
      </w:r>
      <w:r w:rsidRPr="0076343E">
        <w:rPr>
          <w:rFonts w:ascii="Times New Roman" w:hAnsi="Times New Roman" w:cs="Times New Roman"/>
          <w:color w:val="FF0000"/>
          <w:sz w:val="24"/>
          <w:szCs w:val="24"/>
          <w:lang w:eastAsia="ru-RU"/>
        </w:rPr>
        <w:t xml:space="preserve"> сельской администрации на принципах единоначалия.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w:t>
      </w:r>
      <w:r w:rsidR="008B1628">
        <w:rPr>
          <w:rFonts w:ascii="Times New Roman" w:hAnsi="Times New Roman" w:cs="Times New Roman"/>
          <w:sz w:val="24"/>
          <w:szCs w:val="24"/>
          <w:lang w:eastAsia="ru-RU"/>
        </w:rPr>
        <w:t>Семецкая</w:t>
      </w:r>
      <w:r w:rsidRPr="00F449D7">
        <w:rPr>
          <w:rFonts w:ascii="Times New Roman" w:hAnsi="Times New Roman" w:cs="Times New Roman"/>
          <w:sz w:val="24"/>
          <w:szCs w:val="24"/>
          <w:lang w:eastAsia="ru-RU"/>
        </w:rPr>
        <w:t xml:space="preserve">  сельская администрация обладает правами юридического лица.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Структура местной администрации утверждается Советом народных депутатов по представлению главы местной администрации.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35. Компетенция местной администрации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К компетенции местной администрации относится: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обеспечение исполнения муниципальных правовых актов органов местного самоуправления сельского поселения по реализации вопросов местного значения;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обеспечение исполнения полномочий органов местного самоуправления сельского поселения по решению вопросов местного значения поселения в соответствии с федеральными законами, нормативными правовыми актами Совета народных депутатов и постановлениями и распоряжениями главы сельского поселения, местной администрации;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осуществление отдельных государственных полномочий, переданных органам местного самоуправления федеральными законами и законами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разработка и реализация муниципальных программ в области энергосбережения и повышения энергетической эффективности;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координация мероприятий по энергосбережению и повышению энергетической эффективности и контроль за их проведением муниципальными учреждениями, муниципальными унитарными предприятиями;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8) разработка и утверждение схем размещения нестационарных торговых объектов;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осуществление иных полномочий в области энергосбережения и повышения энергетической эффективности, отнесенных федеральными законами к полномочиям органов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местная администрация обладает иными полномочиями, определенными федеральными законами и законами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76343E" w:rsidRDefault="00085689" w:rsidP="00F449D7">
      <w:pPr>
        <w:spacing w:after="0" w:line="240" w:lineRule="auto"/>
        <w:ind w:firstLine="709"/>
        <w:contextualSpacing/>
        <w:jc w:val="both"/>
        <w:rPr>
          <w:rFonts w:ascii="Times New Roman" w:hAnsi="Times New Roman" w:cs="Times New Roman"/>
          <w:b/>
          <w:bCs/>
          <w:color w:val="FF0000"/>
          <w:sz w:val="24"/>
          <w:szCs w:val="24"/>
          <w:lang w:eastAsia="ru-RU"/>
        </w:rPr>
      </w:pPr>
      <w:r w:rsidRPr="0076343E">
        <w:rPr>
          <w:rFonts w:ascii="Times New Roman" w:hAnsi="Times New Roman" w:cs="Times New Roman"/>
          <w:b/>
          <w:bCs/>
          <w:color w:val="FF0000"/>
          <w:sz w:val="24"/>
          <w:szCs w:val="24"/>
          <w:lang w:eastAsia="ru-RU"/>
        </w:rPr>
        <w:t>Статья 36</w:t>
      </w:r>
      <w:r w:rsidR="00974CA6">
        <w:rPr>
          <w:rFonts w:ascii="Times New Roman" w:hAnsi="Times New Roman" w:cs="Times New Roman"/>
          <w:b/>
          <w:bCs/>
          <w:color w:val="FF0000"/>
          <w:sz w:val="24"/>
          <w:szCs w:val="24"/>
          <w:lang w:eastAsia="ru-RU"/>
        </w:rPr>
        <w:t>.</w:t>
      </w:r>
      <w:r w:rsidRPr="0076343E">
        <w:rPr>
          <w:rFonts w:ascii="Times New Roman" w:hAnsi="Times New Roman" w:cs="Times New Roman"/>
          <w:b/>
          <w:bCs/>
          <w:color w:val="FF0000"/>
          <w:sz w:val="24"/>
          <w:szCs w:val="24"/>
          <w:lang w:eastAsia="ru-RU"/>
        </w:rPr>
        <w:t xml:space="preserve"> Глава </w:t>
      </w:r>
      <w:r w:rsidR="00CD4AFB">
        <w:rPr>
          <w:rFonts w:ascii="Times New Roman" w:hAnsi="Times New Roman" w:cs="Times New Roman"/>
          <w:b/>
          <w:bCs/>
          <w:color w:val="FF0000"/>
          <w:sz w:val="24"/>
          <w:szCs w:val="24"/>
          <w:lang w:eastAsia="ru-RU"/>
        </w:rPr>
        <w:t>Семе</w:t>
      </w:r>
      <w:r w:rsidR="0054045E">
        <w:rPr>
          <w:rFonts w:ascii="Times New Roman" w:hAnsi="Times New Roman" w:cs="Times New Roman"/>
          <w:b/>
          <w:bCs/>
          <w:color w:val="FF0000"/>
          <w:sz w:val="24"/>
          <w:szCs w:val="24"/>
          <w:lang w:eastAsia="ru-RU"/>
        </w:rPr>
        <w:t>цкой</w:t>
      </w:r>
      <w:r w:rsidRPr="0076343E">
        <w:rPr>
          <w:rFonts w:ascii="Times New Roman" w:hAnsi="Times New Roman" w:cs="Times New Roman"/>
          <w:b/>
          <w:bCs/>
          <w:color w:val="FF0000"/>
          <w:sz w:val="24"/>
          <w:szCs w:val="24"/>
          <w:lang w:eastAsia="ru-RU"/>
        </w:rPr>
        <w:t xml:space="preserve"> сельской администрации.</w:t>
      </w:r>
    </w:p>
    <w:p w:rsidR="00085689" w:rsidRPr="0076343E" w:rsidRDefault="00085689" w:rsidP="00F449D7">
      <w:pPr>
        <w:ind w:firstLine="540"/>
        <w:contextualSpacing/>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1.Глава </w:t>
      </w:r>
      <w:r w:rsidR="00CD4AFB">
        <w:rPr>
          <w:rFonts w:ascii="Times New Roman" w:hAnsi="Times New Roman" w:cs="Times New Roman"/>
          <w:color w:val="FF0000"/>
          <w:sz w:val="24"/>
          <w:szCs w:val="24"/>
          <w:lang w:eastAsia="ru-RU"/>
        </w:rPr>
        <w:t>Семе</w:t>
      </w:r>
      <w:r w:rsidR="0054045E">
        <w:rPr>
          <w:rFonts w:ascii="Times New Roman" w:hAnsi="Times New Roman" w:cs="Times New Roman"/>
          <w:color w:val="FF0000"/>
          <w:sz w:val="24"/>
          <w:szCs w:val="24"/>
          <w:lang w:eastAsia="ru-RU"/>
        </w:rPr>
        <w:t>цкой</w:t>
      </w:r>
      <w:r w:rsidRPr="0076343E">
        <w:rPr>
          <w:rFonts w:ascii="Times New Roman" w:hAnsi="Times New Roman" w:cs="Times New Roman"/>
          <w:color w:val="FF0000"/>
          <w:sz w:val="24"/>
          <w:szCs w:val="24"/>
          <w:lang w:eastAsia="ru-RU"/>
        </w:rPr>
        <w:t xml:space="preserve"> сельской администрации (далее по тексту – глава местной администрации) назначается на должность по контракту, заключаемому по результатам конкурса на замещение должности главы местной администрации, подконтролен и подотчетен представительному органу муниципального образования,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 в том числе о решении вопросов, поставленных  представительным органом муниципального образования,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085689" w:rsidRPr="0076343E" w:rsidRDefault="00085689" w:rsidP="00F449D7">
      <w:pPr>
        <w:ind w:firstLine="540"/>
        <w:contextualSpacing/>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lastRenderedPageBreak/>
        <w:t>2. Глава местной администрации назначается Советом народных депутатов из числа кандидатов, представленных конкурсной комиссией по результатам конкурса. Контракт с главой местной администрации заключается главой сельского поселения.</w:t>
      </w:r>
    </w:p>
    <w:p w:rsidR="00085689" w:rsidRPr="0076343E" w:rsidRDefault="00085689" w:rsidP="00F449D7">
      <w:pPr>
        <w:ind w:firstLine="540"/>
        <w:contextualSpacing/>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3. Порядок </w:t>
      </w:r>
      <w:r w:rsidR="00CD4AFB">
        <w:rPr>
          <w:rFonts w:ascii="Times New Roman" w:hAnsi="Times New Roman" w:cs="Times New Roman"/>
          <w:color w:val="FF0000"/>
          <w:sz w:val="24"/>
          <w:szCs w:val="24"/>
          <w:lang w:eastAsia="ru-RU"/>
        </w:rPr>
        <w:t xml:space="preserve">и условия </w:t>
      </w:r>
      <w:r w:rsidRPr="0076343E">
        <w:rPr>
          <w:rFonts w:ascii="Times New Roman" w:hAnsi="Times New Roman" w:cs="Times New Roman"/>
          <w:color w:val="FF0000"/>
          <w:sz w:val="24"/>
          <w:szCs w:val="24"/>
          <w:lang w:eastAsia="ru-RU"/>
        </w:rPr>
        <w:t xml:space="preserve">проведения конкурса на замещение должности главы местной администрации устанавливается </w:t>
      </w:r>
      <w:r w:rsidR="00CD4AFB">
        <w:rPr>
          <w:rFonts w:ascii="Times New Roman" w:hAnsi="Times New Roman" w:cs="Times New Roman"/>
          <w:color w:val="FF0000"/>
          <w:sz w:val="24"/>
          <w:szCs w:val="24"/>
          <w:lang w:eastAsia="ru-RU"/>
        </w:rPr>
        <w:t xml:space="preserve">Семецким </w:t>
      </w:r>
      <w:r w:rsidRPr="0076343E">
        <w:rPr>
          <w:rFonts w:ascii="Times New Roman" w:hAnsi="Times New Roman" w:cs="Times New Roman"/>
          <w:color w:val="FF0000"/>
          <w:sz w:val="24"/>
          <w:szCs w:val="24"/>
          <w:lang w:eastAsia="ru-RU"/>
        </w:rPr>
        <w:t>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Общее число членов конкурсной комиссии в </w:t>
      </w:r>
      <w:r w:rsidR="00CD4AFB">
        <w:rPr>
          <w:rFonts w:ascii="Times New Roman" w:hAnsi="Times New Roman" w:cs="Times New Roman"/>
          <w:color w:val="FF0000"/>
          <w:sz w:val="24"/>
          <w:szCs w:val="24"/>
          <w:lang w:eastAsia="ru-RU"/>
        </w:rPr>
        <w:t>Семе</w:t>
      </w:r>
      <w:r w:rsidR="006F1DC2">
        <w:rPr>
          <w:rFonts w:ascii="Times New Roman" w:hAnsi="Times New Roman" w:cs="Times New Roman"/>
          <w:color w:val="FF0000"/>
          <w:sz w:val="24"/>
          <w:szCs w:val="24"/>
          <w:lang w:eastAsia="ru-RU"/>
        </w:rPr>
        <w:t>цком</w:t>
      </w:r>
      <w:r w:rsidRPr="0076343E">
        <w:rPr>
          <w:rFonts w:ascii="Times New Roman" w:hAnsi="Times New Roman" w:cs="Times New Roman"/>
          <w:color w:val="FF0000"/>
          <w:sz w:val="24"/>
          <w:szCs w:val="24"/>
          <w:lang w:eastAsia="ru-RU"/>
        </w:rPr>
        <w:t xml:space="preserve"> сельском поселении составляет шесть человек.</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Половина членов конкурсной комиссии назначается </w:t>
      </w:r>
      <w:r w:rsidR="00CD4AFB">
        <w:rPr>
          <w:rFonts w:ascii="Times New Roman" w:hAnsi="Times New Roman" w:cs="Times New Roman"/>
          <w:color w:val="FF0000"/>
          <w:sz w:val="24"/>
          <w:szCs w:val="24"/>
          <w:lang w:eastAsia="ru-RU"/>
        </w:rPr>
        <w:t xml:space="preserve">Семецким </w:t>
      </w:r>
      <w:r w:rsidRPr="0076343E">
        <w:rPr>
          <w:rFonts w:ascii="Times New Roman" w:hAnsi="Times New Roman" w:cs="Times New Roman"/>
          <w:color w:val="FF0000"/>
          <w:sz w:val="24"/>
          <w:szCs w:val="24"/>
          <w:lang w:eastAsia="ru-RU"/>
        </w:rPr>
        <w:t xml:space="preserve">Советом народных депутатов, а другая половина - главой администрации </w:t>
      </w:r>
      <w:r w:rsidR="0054045E">
        <w:rPr>
          <w:rFonts w:ascii="Times New Roman" w:hAnsi="Times New Roman" w:cs="Times New Roman"/>
          <w:color w:val="FF0000"/>
          <w:sz w:val="24"/>
          <w:szCs w:val="24"/>
          <w:lang w:eastAsia="ru-RU"/>
        </w:rPr>
        <w:t>Почепского</w:t>
      </w:r>
      <w:r w:rsidRPr="0076343E">
        <w:rPr>
          <w:rFonts w:ascii="Times New Roman" w:hAnsi="Times New Roman" w:cs="Times New Roman"/>
          <w:color w:val="FF0000"/>
          <w:sz w:val="24"/>
          <w:szCs w:val="24"/>
          <w:lang w:eastAsia="ru-RU"/>
        </w:rPr>
        <w:t xml:space="preserve"> района.</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Кандидатом на должность главы местной администрации может быть зарегистрирован гражданин,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Настоящим Уставом предусмотрены следующие требования к кандидату на должность главы местной администрации: </w:t>
      </w:r>
    </w:p>
    <w:p w:rsidR="00085689" w:rsidRPr="00974CA6" w:rsidRDefault="00085689" w:rsidP="00F449D7">
      <w:pPr>
        <w:spacing w:after="0" w:line="240" w:lineRule="auto"/>
        <w:ind w:firstLine="709"/>
        <w:contextualSpacing/>
        <w:jc w:val="both"/>
        <w:rPr>
          <w:rFonts w:ascii="Times New Roman" w:hAnsi="Times New Roman" w:cs="Times New Roman"/>
          <w:sz w:val="24"/>
          <w:szCs w:val="24"/>
          <w:lang w:eastAsia="ru-RU"/>
        </w:rPr>
      </w:pPr>
      <w:r w:rsidRPr="00974CA6">
        <w:rPr>
          <w:rFonts w:ascii="Times New Roman" w:hAnsi="Times New Roman" w:cs="Times New Roman"/>
          <w:sz w:val="24"/>
          <w:szCs w:val="24"/>
          <w:lang w:eastAsia="ru-RU"/>
        </w:rPr>
        <w:t>а) право на участие в конкурсе имеет гражданин Российской Федерации не моложе 25 лет, с отсутствием непо</w:t>
      </w:r>
      <w:r w:rsidR="00CD4AFB">
        <w:rPr>
          <w:rFonts w:ascii="Times New Roman" w:hAnsi="Times New Roman" w:cs="Times New Roman"/>
          <w:sz w:val="24"/>
          <w:szCs w:val="24"/>
          <w:lang w:eastAsia="ru-RU"/>
        </w:rPr>
        <w:t>гашенной или неснятой судимости.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б) гражданин не может быть назначен на должность главы местной администрации по контракту в случае близкого родства или свойства (родители, супруги, дети, братья, сестры, а так же родители, дети супругов) с главой сельского поселения. </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в) знание Конституции Российской Федерации, Федерального закона от 06.10.2003 № 131-ФЗ «Об общих принципах организации местного самоуправления в Российской Федерации», федеральных законов, которыми органы местного самоуправления наделяются отдельными государственными полномочиями, Устава Брянской области, законов Брянской области, которыми органы местного самоуправления наделяются отдельными государственными полномочиями, Устава </w:t>
      </w:r>
      <w:r w:rsidR="008B1628">
        <w:rPr>
          <w:rFonts w:ascii="Times New Roman" w:hAnsi="Times New Roman" w:cs="Times New Roman"/>
          <w:color w:val="FF0000"/>
          <w:sz w:val="24"/>
          <w:szCs w:val="24"/>
          <w:lang w:eastAsia="ru-RU"/>
        </w:rPr>
        <w:t>Семецкого</w:t>
      </w:r>
      <w:r w:rsidRPr="0076343E">
        <w:rPr>
          <w:rFonts w:ascii="Times New Roman" w:hAnsi="Times New Roman" w:cs="Times New Roman"/>
          <w:color w:val="FF0000"/>
          <w:sz w:val="24"/>
          <w:szCs w:val="24"/>
          <w:lang w:eastAsia="ru-RU"/>
        </w:rPr>
        <w:t xml:space="preserve"> сельского поселения. </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Представительному органу сельского поселения для проведения голосования по кандидатурам на должность главы </w:t>
      </w:r>
      <w:r w:rsidR="005F665E">
        <w:rPr>
          <w:rFonts w:ascii="Times New Roman" w:hAnsi="Times New Roman" w:cs="Times New Roman"/>
          <w:color w:val="FF0000"/>
          <w:sz w:val="24"/>
          <w:szCs w:val="24"/>
          <w:lang w:eastAsia="ru-RU"/>
        </w:rPr>
        <w:t>Семе</w:t>
      </w:r>
      <w:r w:rsidR="0054045E">
        <w:rPr>
          <w:rFonts w:ascii="Times New Roman" w:hAnsi="Times New Roman" w:cs="Times New Roman"/>
          <w:color w:val="FF0000"/>
          <w:sz w:val="24"/>
          <w:szCs w:val="24"/>
          <w:lang w:eastAsia="ru-RU"/>
        </w:rPr>
        <w:t>цкой</w:t>
      </w:r>
      <w:r w:rsidRPr="0076343E">
        <w:rPr>
          <w:rFonts w:ascii="Times New Roman" w:hAnsi="Times New Roman" w:cs="Times New Roman"/>
          <w:color w:val="FF0000"/>
          <w:sz w:val="24"/>
          <w:szCs w:val="24"/>
          <w:lang w:eastAsia="ru-RU"/>
        </w:rPr>
        <w:t xml:space="preserve"> сельской администрации представляется не менее двух зарегистрированных конкурсной комиссией кандидатов. </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Контракт с главой местной администрации заключается на срок полномочий Совета народных депутатов, принявшего решение о назначении лица на должность главы местной администрации (до дня начала работы Совета народных депутатов нового созыва), но не менее чем на два года.</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5.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6. Глава местной администрации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w:t>
      </w:r>
      <w:r w:rsidRPr="0076343E">
        <w:rPr>
          <w:rFonts w:ascii="Times New Roman" w:hAnsi="Times New Roman" w:cs="Times New Roman"/>
          <w:color w:val="FF0000"/>
          <w:sz w:val="24"/>
          <w:szCs w:val="24"/>
          <w:lang w:eastAsia="ru-RU"/>
        </w:rPr>
        <w:lastRenderedPageBreak/>
        <w:t>расположенных за пределами территории Российской Федерации, владеть и (или) пользоваться иностранными финансовыми инструментами».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7. Полномочия главы местной администрации прекращаются досрочно в случае:</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смерти;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отставки по собственному желанию;</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расторжения контракта в соответствии с частью 11 или 11.1 статьи 37 Федерального Закона от 06 октября 2003 № 131-ФЗ «Об общих принципах организации местного самоуправления в Российской Федерации»;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отрешения от должности в соответствии со статьей 74 Федерального Закона от 06 октября 2003 № 131-ФЗ «Об общих принципах организации местного самоуправления в Российской Федерации»;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5) признания судом недееспособным или ограниченно дееспособным;</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6) признания судом безвестно отсутствующим или объявления умершим;</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7) вступления в отношении его в законную силу обвинительного приговора суда;</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8) выезда за пределы Российской Федерации на постоянное место жительства;</w:t>
      </w:r>
    </w:p>
    <w:p w:rsidR="00085689" w:rsidRPr="0076343E" w:rsidRDefault="00085689" w:rsidP="006F1DC2">
      <w:pPr>
        <w:spacing w:after="0" w:line="240" w:lineRule="auto"/>
        <w:ind w:firstLine="709"/>
        <w:contextualSpacing/>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9) прекращение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10) призыва на военную службу или направления на заменяющую ее альтернативную гражданскую службу;</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11) преобразования сельского поселения, осуществляемого в соответствии с Федеральным Законом от 06 октября 2003 № 131-ФЗ «Об общих принципах организации местного самоуправления в Российской Федерации», а также в случае упразднения сельского поселения;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12) утраты поселением статуса муниципального образования в связи с его объединением с городским округом;</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14) вступления в должность главы сельского поселения, исполняющего полномочия главы местной администрации.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8. Контракт с главой местной администрации может быть расторгнут по соглашению сторон или в судебном порядке на основании заявления: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совета народных депутатов или главы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5 настоящей статьи;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губернатора Брянской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поселения федеральными законами и законами Брянской области, а также в связи с несоблюдением ограничений, установленных частью 5 настоящей статьи;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главы местной администрации - в связи с нарушениями условий контракта органами местного самоуправления и (или) органами государственной власти Брянской области.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9. Контракт с главой местной администрации может быть расторгнут в судебном порядке на основании заявления Губернатора Брянской области в связи с несоблюдением ограничений, запретов, неисполнением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w:t>
      </w:r>
      <w:r w:rsidRPr="0076343E">
        <w:rPr>
          <w:rFonts w:ascii="Times New Roman" w:hAnsi="Times New Roman" w:cs="Times New Roman"/>
          <w:color w:val="FF0000"/>
          <w:sz w:val="24"/>
          <w:szCs w:val="24"/>
          <w:lang w:eastAsia="ru-RU"/>
        </w:rPr>
        <w:lastRenderedPageBreak/>
        <w:t>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10.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местной администрации.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p>
    <w:p w:rsidR="00085689" w:rsidRPr="0076343E" w:rsidRDefault="00085689" w:rsidP="00F449D7">
      <w:pPr>
        <w:spacing w:after="0" w:line="240" w:lineRule="auto"/>
        <w:ind w:firstLine="709"/>
        <w:contextualSpacing/>
        <w:jc w:val="both"/>
        <w:rPr>
          <w:rFonts w:ascii="Times New Roman" w:hAnsi="Times New Roman" w:cs="Times New Roman"/>
          <w:b/>
          <w:bCs/>
          <w:color w:val="FF0000"/>
          <w:sz w:val="24"/>
          <w:szCs w:val="24"/>
          <w:lang w:eastAsia="ru-RU"/>
        </w:rPr>
      </w:pPr>
      <w:r w:rsidRPr="0076343E">
        <w:rPr>
          <w:rFonts w:ascii="Times New Roman" w:hAnsi="Times New Roman" w:cs="Times New Roman"/>
          <w:b/>
          <w:bCs/>
          <w:color w:val="FF0000"/>
          <w:sz w:val="24"/>
          <w:szCs w:val="24"/>
          <w:lang w:eastAsia="ru-RU"/>
        </w:rPr>
        <w:t>Статья 37</w:t>
      </w:r>
      <w:r w:rsidR="003B16AD">
        <w:rPr>
          <w:rFonts w:ascii="Times New Roman" w:hAnsi="Times New Roman" w:cs="Times New Roman"/>
          <w:b/>
          <w:bCs/>
          <w:color w:val="FF0000"/>
          <w:sz w:val="24"/>
          <w:szCs w:val="24"/>
          <w:lang w:eastAsia="ru-RU"/>
        </w:rPr>
        <w:t>.</w:t>
      </w:r>
      <w:r w:rsidRPr="0076343E">
        <w:rPr>
          <w:rFonts w:ascii="Times New Roman" w:hAnsi="Times New Roman" w:cs="Times New Roman"/>
          <w:b/>
          <w:bCs/>
          <w:color w:val="FF0000"/>
          <w:sz w:val="24"/>
          <w:szCs w:val="24"/>
          <w:lang w:eastAsia="ru-RU"/>
        </w:rPr>
        <w:t xml:space="preserve"> Компетенция главы местной администрации.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В сфере осуществления исполнительно-распорядительной деятельности глава местной администрации: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осуществляет общее руководство деятельностью местной администрации, ее структурных подразделений по решению всех вопросов, отнесенных к компетенции местной администрации;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заключает от имени местной администрации договоры в пределах своей компетенции;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разрабатывает и представляет на утверждение Совета народных депутатов структуру местной администрации, формирует штат местной администрации в пределах утвержденных в местном бюджете средств на содержание местной администрации;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утверждает положения о структурных подразделениях местной администрации, не наделенных правами юридического лица;</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5) осуществляет функции распорядителя бюджетных средств при исполнении местного бюджета;</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6) отменяет акты руководителей структурных подразделений местной администрации, противоречащие действующему законодательству или муниципальным правовым актам, принятым на местном референдуме, Советом народных депутатов или главой поселения;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7) назначает на должность и освобождает от должности заместителя главы местной администрации, руководителей структурных подразделений местной администрации, а также решает вопросы применения к ним мер дисциплинарной ответственности;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8) осуществляет иные полномочия, предусмотренные настоящим Уставом и положением об администрации.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В сфере взаимодействия с Советом народных депутатов глава местной администрации: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вносит на рассмотрение в Совет народных депутатов проекты нормативных правовых актов сельского поселения;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вносит на утверждение Совета народных депутатов проекты местного бюджета и отчеты о его исполнении;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вносит предложения о созыве внеочередных заседаний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предлагает вопросы в повестку дня заседаний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5) представляет на утверждение Совета народных депутатов стратегию социально-экономического развития поселения, отчеты об их исполнении.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Глава местной администрации поселения несет ответственность за деятельность структурных подразделений местной администрации поселения.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p>
    <w:p w:rsidR="00085689" w:rsidRPr="0076343E" w:rsidRDefault="00085689" w:rsidP="00F449D7">
      <w:pPr>
        <w:spacing w:after="0" w:line="240" w:lineRule="auto"/>
        <w:ind w:firstLine="709"/>
        <w:contextualSpacing/>
        <w:jc w:val="both"/>
        <w:rPr>
          <w:rFonts w:ascii="Times New Roman" w:hAnsi="Times New Roman" w:cs="Times New Roman"/>
          <w:b/>
          <w:bCs/>
          <w:color w:val="FF0000"/>
          <w:sz w:val="24"/>
          <w:szCs w:val="24"/>
          <w:lang w:eastAsia="ru-RU"/>
        </w:rPr>
      </w:pPr>
      <w:r w:rsidRPr="0076343E">
        <w:rPr>
          <w:rFonts w:ascii="Times New Roman" w:hAnsi="Times New Roman" w:cs="Times New Roman"/>
          <w:b/>
          <w:bCs/>
          <w:color w:val="FF0000"/>
          <w:sz w:val="24"/>
          <w:szCs w:val="24"/>
          <w:lang w:eastAsia="ru-RU"/>
        </w:rPr>
        <w:t>Статья 38</w:t>
      </w:r>
      <w:r w:rsidR="003B16AD">
        <w:rPr>
          <w:rFonts w:ascii="Times New Roman" w:hAnsi="Times New Roman" w:cs="Times New Roman"/>
          <w:b/>
          <w:bCs/>
          <w:color w:val="FF0000"/>
          <w:sz w:val="24"/>
          <w:szCs w:val="24"/>
          <w:lang w:eastAsia="ru-RU"/>
        </w:rPr>
        <w:t>.</w:t>
      </w:r>
      <w:r w:rsidRPr="0076343E">
        <w:rPr>
          <w:rFonts w:ascii="Times New Roman" w:hAnsi="Times New Roman" w:cs="Times New Roman"/>
          <w:b/>
          <w:bCs/>
          <w:color w:val="FF0000"/>
          <w:sz w:val="24"/>
          <w:szCs w:val="24"/>
          <w:lang w:eastAsia="ru-RU"/>
        </w:rPr>
        <w:t xml:space="preserve"> Заместитель главы местной администрации.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Заместителя главы местной администрации на должность назначает глава местной администрации по согласованию с Советом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Заместитель главы местной администрации осуществляет свои полномочия в соответствии с положением об администрации.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В период временного отсутствия главы местной администрации, его полномочия осуществляет заместитель главы местной администрации.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76343E" w:rsidRDefault="00085689" w:rsidP="00F449D7">
      <w:pPr>
        <w:spacing w:after="0" w:line="240" w:lineRule="auto"/>
        <w:ind w:firstLine="709"/>
        <w:contextualSpacing/>
        <w:jc w:val="both"/>
        <w:rPr>
          <w:rFonts w:ascii="Times New Roman" w:hAnsi="Times New Roman" w:cs="Times New Roman"/>
          <w:b/>
          <w:bCs/>
          <w:color w:val="FF0000"/>
          <w:sz w:val="24"/>
          <w:szCs w:val="24"/>
          <w:lang w:eastAsia="ru-RU"/>
        </w:rPr>
      </w:pPr>
      <w:r w:rsidRPr="0076343E">
        <w:rPr>
          <w:rFonts w:ascii="Times New Roman" w:hAnsi="Times New Roman" w:cs="Times New Roman"/>
          <w:b/>
          <w:bCs/>
          <w:color w:val="FF0000"/>
          <w:sz w:val="24"/>
          <w:szCs w:val="24"/>
          <w:lang w:eastAsia="ru-RU"/>
        </w:rPr>
        <w:t>Статья 39</w:t>
      </w:r>
      <w:r w:rsidR="003B16AD">
        <w:rPr>
          <w:rFonts w:ascii="Times New Roman" w:hAnsi="Times New Roman" w:cs="Times New Roman"/>
          <w:b/>
          <w:bCs/>
          <w:color w:val="FF0000"/>
          <w:sz w:val="24"/>
          <w:szCs w:val="24"/>
          <w:lang w:eastAsia="ru-RU"/>
        </w:rPr>
        <w:t>.</w:t>
      </w:r>
      <w:r w:rsidRPr="0076343E">
        <w:rPr>
          <w:rFonts w:ascii="Times New Roman" w:hAnsi="Times New Roman" w:cs="Times New Roman"/>
          <w:b/>
          <w:bCs/>
          <w:color w:val="FF0000"/>
          <w:sz w:val="24"/>
          <w:szCs w:val="24"/>
          <w:lang w:eastAsia="ru-RU"/>
        </w:rPr>
        <w:t xml:space="preserve"> Состав и порядок деятельности Контрольно-счетной палаты </w:t>
      </w:r>
      <w:r w:rsidR="008B1628">
        <w:rPr>
          <w:rFonts w:ascii="Times New Roman" w:hAnsi="Times New Roman" w:cs="Times New Roman"/>
          <w:b/>
          <w:bCs/>
          <w:color w:val="FF0000"/>
          <w:sz w:val="24"/>
          <w:szCs w:val="24"/>
          <w:lang w:eastAsia="ru-RU"/>
        </w:rPr>
        <w:t>Семецкого</w:t>
      </w:r>
      <w:r w:rsidRPr="0076343E">
        <w:rPr>
          <w:rFonts w:ascii="Times New Roman" w:hAnsi="Times New Roman" w:cs="Times New Roman"/>
          <w:b/>
          <w:bCs/>
          <w:color w:val="FF0000"/>
          <w:sz w:val="24"/>
          <w:szCs w:val="24"/>
          <w:lang w:eastAsia="ru-RU"/>
        </w:rPr>
        <w:t xml:space="preserve">  сельского поселения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lastRenderedPageBreak/>
        <w:t xml:space="preserve">1. Контрольно-счетная палата </w:t>
      </w:r>
      <w:r w:rsidR="008B1628">
        <w:rPr>
          <w:rFonts w:ascii="Times New Roman" w:hAnsi="Times New Roman" w:cs="Times New Roman"/>
          <w:color w:val="FF0000"/>
          <w:sz w:val="24"/>
          <w:szCs w:val="24"/>
          <w:lang w:eastAsia="ru-RU"/>
        </w:rPr>
        <w:t>Семецкого</w:t>
      </w:r>
      <w:r w:rsidRPr="0076343E">
        <w:rPr>
          <w:rFonts w:ascii="Times New Roman" w:hAnsi="Times New Roman" w:cs="Times New Roman"/>
          <w:color w:val="FF0000"/>
          <w:sz w:val="24"/>
          <w:szCs w:val="24"/>
          <w:lang w:eastAsia="ru-RU"/>
        </w:rPr>
        <w:t xml:space="preserve"> сельского поселения является постоянно действующим органом местного самоуправления, осуществляющим функции внешнего муниципального финансового контроля. Контрольно-счетная палата </w:t>
      </w:r>
      <w:r w:rsidR="008B1628">
        <w:rPr>
          <w:rFonts w:ascii="Times New Roman" w:hAnsi="Times New Roman" w:cs="Times New Roman"/>
          <w:color w:val="FF0000"/>
          <w:sz w:val="24"/>
          <w:szCs w:val="24"/>
          <w:lang w:eastAsia="ru-RU"/>
        </w:rPr>
        <w:t>Семецкого</w:t>
      </w:r>
      <w:r w:rsidRPr="0076343E">
        <w:rPr>
          <w:rFonts w:ascii="Times New Roman" w:hAnsi="Times New Roman" w:cs="Times New Roman"/>
          <w:color w:val="FF0000"/>
          <w:sz w:val="24"/>
          <w:szCs w:val="24"/>
          <w:lang w:eastAsia="ru-RU"/>
        </w:rPr>
        <w:t xml:space="preserve"> сельского поселения образуется Советом народных депутатов и подотчетна ему.</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Контрольно-счетная палата обладает правами юридического лица, имеет гербовую печать и финансируется из бюджета поселения. Контрольно-счетная палата обладает организационной и функциональной независимостью и осуществляют свою деятельность самостоятельно.</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Контрольно-счетная палата осуществляет свою деятельность на основе принципов законности, объективности, независимости и гласности в соответствии с положением о Контрольно-счетной палате, которое утверждается Советом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Контрольно-счетная палата образуется в составе председателя и аппарата Контрольно-счетной палаты. Структура и численность Контрольно-счетной палаты утверждаются Советом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5. Председатель Контрольно-счетной палаты назначается на должность и освобождается от должности Советом народных депутатов. Срок полномочий председателя составляет пять лет.</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Предложения о кандидатурах на должность председателя Контрольно-счетной палаты вносятся в Совет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депутатами Совета народных депутатов - не менее одной трети от установленного числа депутатов Совета народных депутатов;</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2) главой </w:t>
      </w:r>
      <w:r w:rsidR="008B1628">
        <w:rPr>
          <w:rFonts w:ascii="Times New Roman" w:hAnsi="Times New Roman" w:cs="Times New Roman"/>
          <w:color w:val="FF0000"/>
          <w:sz w:val="24"/>
          <w:szCs w:val="24"/>
          <w:lang w:eastAsia="ru-RU"/>
        </w:rPr>
        <w:t>Семецкого</w:t>
      </w:r>
      <w:r w:rsidRPr="0076343E">
        <w:rPr>
          <w:rFonts w:ascii="Times New Roman" w:hAnsi="Times New Roman" w:cs="Times New Roman"/>
          <w:color w:val="FF0000"/>
          <w:sz w:val="24"/>
          <w:szCs w:val="24"/>
          <w:lang w:eastAsia="ru-RU"/>
        </w:rPr>
        <w:t xml:space="preserve"> сельского поселения.</w:t>
      </w:r>
    </w:p>
    <w:p w:rsidR="00085689" w:rsidRPr="003B16AD" w:rsidRDefault="00085689" w:rsidP="00F449D7">
      <w:pPr>
        <w:spacing w:after="0" w:line="240" w:lineRule="auto"/>
        <w:ind w:firstLine="709"/>
        <w:contextualSpacing/>
        <w:jc w:val="both"/>
        <w:rPr>
          <w:rFonts w:ascii="Times New Roman" w:hAnsi="Times New Roman" w:cs="Times New Roman"/>
          <w:sz w:val="24"/>
          <w:szCs w:val="24"/>
          <w:lang w:eastAsia="ru-RU"/>
        </w:rPr>
      </w:pPr>
      <w:r w:rsidRPr="003B16AD">
        <w:rPr>
          <w:rFonts w:ascii="Times New Roman" w:hAnsi="Times New Roman" w:cs="Times New Roman"/>
          <w:sz w:val="24"/>
          <w:szCs w:val="24"/>
          <w:lang w:eastAsia="ru-RU"/>
        </w:rPr>
        <w:t xml:space="preserve">6. Контрольно-счетная палата </w:t>
      </w:r>
      <w:r w:rsidR="008B1628">
        <w:rPr>
          <w:rFonts w:ascii="Times New Roman" w:hAnsi="Times New Roman" w:cs="Times New Roman"/>
          <w:sz w:val="24"/>
          <w:szCs w:val="24"/>
          <w:lang w:eastAsia="ru-RU"/>
        </w:rPr>
        <w:t>Семецкого</w:t>
      </w:r>
      <w:r w:rsidRPr="003B16AD">
        <w:rPr>
          <w:rFonts w:ascii="Times New Roman" w:hAnsi="Times New Roman" w:cs="Times New Roman"/>
          <w:sz w:val="24"/>
          <w:szCs w:val="24"/>
          <w:lang w:eastAsia="ru-RU"/>
        </w:rPr>
        <w:t xml:space="preserve"> сельского поселения в целях обеспечения доступа к информации о своей деятельности размещает на своем официальном сайте в информационно-телекоммуникационной сети Интернет и опубликовывает в своих официальных изданиях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7. Органы местного самоуправления и муниципальные органы, организации, в отношении которых контрольно-счетная палата вправе осуществлять внешний муниципальный финансовый контроль, их должностные лица, а также территориальные органы федеральных органов исполнительной власти и их структурные подразделения в установленные законами Брянской области сроки обязаны представлять в контрольно-счетную палату по запросам информацию, документы и материалы, необходимые для проведения контрольных и экспертно-аналитических мероприятий.</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8. Права, обязанности и ответственность работников Контрольно-счетной палаты определяются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законодательством о муниципальной службе, трудовым законодательством и иными нормативными правовыми актами, содержащими нормы трудового права.</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p>
    <w:p w:rsidR="00085689" w:rsidRPr="0076343E" w:rsidRDefault="00085689" w:rsidP="00F449D7">
      <w:pPr>
        <w:spacing w:after="0" w:line="240" w:lineRule="auto"/>
        <w:ind w:firstLine="709"/>
        <w:contextualSpacing/>
        <w:jc w:val="both"/>
        <w:rPr>
          <w:rFonts w:ascii="Times New Roman" w:hAnsi="Times New Roman" w:cs="Times New Roman"/>
          <w:b/>
          <w:bCs/>
          <w:color w:val="FF0000"/>
          <w:sz w:val="24"/>
          <w:szCs w:val="24"/>
          <w:lang w:eastAsia="ru-RU"/>
        </w:rPr>
      </w:pPr>
      <w:r w:rsidRPr="0076343E">
        <w:rPr>
          <w:rFonts w:ascii="Times New Roman" w:hAnsi="Times New Roman" w:cs="Times New Roman"/>
          <w:b/>
          <w:bCs/>
          <w:color w:val="FF0000"/>
          <w:sz w:val="24"/>
          <w:szCs w:val="24"/>
          <w:lang w:eastAsia="ru-RU"/>
        </w:rPr>
        <w:t>Статья 40</w:t>
      </w:r>
      <w:r w:rsidR="003B16AD">
        <w:rPr>
          <w:rFonts w:ascii="Times New Roman" w:hAnsi="Times New Roman" w:cs="Times New Roman"/>
          <w:b/>
          <w:bCs/>
          <w:color w:val="FF0000"/>
          <w:sz w:val="24"/>
          <w:szCs w:val="24"/>
          <w:lang w:eastAsia="ru-RU"/>
        </w:rPr>
        <w:t>.</w:t>
      </w:r>
      <w:r w:rsidRPr="0076343E">
        <w:rPr>
          <w:rFonts w:ascii="Times New Roman" w:hAnsi="Times New Roman" w:cs="Times New Roman"/>
          <w:b/>
          <w:bCs/>
          <w:color w:val="FF0000"/>
          <w:sz w:val="24"/>
          <w:szCs w:val="24"/>
          <w:lang w:eastAsia="ru-RU"/>
        </w:rPr>
        <w:t xml:space="preserve"> Полномочия Контрольно-счетной палаты </w:t>
      </w:r>
      <w:r w:rsidR="008B1628">
        <w:rPr>
          <w:rFonts w:ascii="Times New Roman" w:hAnsi="Times New Roman" w:cs="Times New Roman"/>
          <w:b/>
          <w:bCs/>
          <w:color w:val="FF0000"/>
          <w:sz w:val="24"/>
          <w:szCs w:val="24"/>
          <w:lang w:eastAsia="ru-RU"/>
        </w:rPr>
        <w:t>Семецкого</w:t>
      </w:r>
      <w:r w:rsidRPr="0076343E">
        <w:rPr>
          <w:rFonts w:ascii="Times New Roman" w:hAnsi="Times New Roman" w:cs="Times New Roman"/>
          <w:b/>
          <w:bCs/>
          <w:color w:val="FF0000"/>
          <w:sz w:val="24"/>
          <w:szCs w:val="24"/>
          <w:lang w:eastAsia="ru-RU"/>
        </w:rPr>
        <w:t xml:space="preserve"> сельского поселения </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Контрольно-счетная палата осуществляет следующие основные полномочия: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 контроль за исполнением местного бюджета;</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2) экспертиза проектов местного бюджета;</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3) внешняя проверка годового отчета об исполнении местного бюджета;</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w:t>
      </w:r>
      <w:r w:rsidR="008E42E9">
        <w:rPr>
          <w:rFonts w:ascii="Times New Roman" w:hAnsi="Times New Roman" w:cs="Times New Roman"/>
          <w:color w:val="FF0000"/>
          <w:sz w:val="24"/>
          <w:szCs w:val="24"/>
          <w:lang w:eastAsia="ru-RU"/>
        </w:rPr>
        <w:t>Семе</w:t>
      </w:r>
      <w:r w:rsidR="006F1DC2">
        <w:rPr>
          <w:rFonts w:ascii="Times New Roman" w:hAnsi="Times New Roman" w:cs="Times New Roman"/>
          <w:color w:val="FF0000"/>
          <w:sz w:val="24"/>
          <w:szCs w:val="24"/>
          <w:lang w:eastAsia="ru-RU"/>
        </w:rPr>
        <w:t>цком</w:t>
      </w:r>
      <w:r w:rsidRPr="0076343E">
        <w:rPr>
          <w:rFonts w:ascii="Times New Roman" w:hAnsi="Times New Roman" w:cs="Times New Roman"/>
          <w:color w:val="FF0000"/>
          <w:sz w:val="24"/>
          <w:szCs w:val="24"/>
          <w:lang w:eastAsia="ru-RU"/>
        </w:rPr>
        <w:t>у сельскому поселению;</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w:t>
      </w:r>
      <w:r w:rsidRPr="0076343E">
        <w:rPr>
          <w:rFonts w:ascii="Times New Roman" w:hAnsi="Times New Roman" w:cs="Times New Roman"/>
          <w:color w:val="FF0000"/>
          <w:sz w:val="24"/>
          <w:szCs w:val="24"/>
          <w:lang w:eastAsia="ru-RU"/>
        </w:rPr>
        <w:lastRenderedPageBreak/>
        <w:t>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w:t>
      </w:r>
      <w:r w:rsidR="008B1628">
        <w:rPr>
          <w:rFonts w:ascii="Times New Roman" w:hAnsi="Times New Roman" w:cs="Times New Roman"/>
          <w:color w:val="FF0000"/>
          <w:sz w:val="24"/>
          <w:szCs w:val="24"/>
          <w:lang w:eastAsia="ru-RU"/>
        </w:rPr>
        <w:t>Семецкого</w:t>
      </w:r>
      <w:r w:rsidRPr="0076343E">
        <w:rPr>
          <w:rFonts w:ascii="Times New Roman" w:hAnsi="Times New Roman" w:cs="Times New Roman"/>
          <w:color w:val="FF0000"/>
          <w:sz w:val="24"/>
          <w:szCs w:val="24"/>
          <w:lang w:eastAsia="ru-RU"/>
        </w:rPr>
        <w:t xml:space="preserve"> сельского поселения, а также муниципальных программ;</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8) анализ бюджетного процесса в </w:t>
      </w:r>
      <w:r w:rsidR="008E42E9">
        <w:rPr>
          <w:rFonts w:ascii="Times New Roman" w:hAnsi="Times New Roman" w:cs="Times New Roman"/>
          <w:color w:val="FF0000"/>
          <w:sz w:val="24"/>
          <w:szCs w:val="24"/>
          <w:lang w:eastAsia="ru-RU"/>
        </w:rPr>
        <w:t>Семе</w:t>
      </w:r>
      <w:r w:rsidR="006F1DC2">
        <w:rPr>
          <w:rFonts w:ascii="Times New Roman" w:hAnsi="Times New Roman" w:cs="Times New Roman"/>
          <w:color w:val="FF0000"/>
          <w:sz w:val="24"/>
          <w:szCs w:val="24"/>
          <w:lang w:eastAsia="ru-RU"/>
        </w:rPr>
        <w:t>цком</w:t>
      </w:r>
      <w:r w:rsidRPr="0076343E">
        <w:rPr>
          <w:rFonts w:ascii="Times New Roman" w:hAnsi="Times New Roman" w:cs="Times New Roman"/>
          <w:color w:val="FF0000"/>
          <w:sz w:val="24"/>
          <w:szCs w:val="24"/>
          <w:lang w:eastAsia="ru-RU"/>
        </w:rPr>
        <w:t xml:space="preserve"> сельском поселении и подготовка предложений, направленных на его совершенствование;</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 xml:space="preserve">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народных депутатов и главе </w:t>
      </w:r>
      <w:r w:rsidR="008B1628">
        <w:rPr>
          <w:rFonts w:ascii="Times New Roman" w:hAnsi="Times New Roman" w:cs="Times New Roman"/>
          <w:color w:val="FF0000"/>
          <w:sz w:val="24"/>
          <w:szCs w:val="24"/>
          <w:lang w:eastAsia="ru-RU"/>
        </w:rPr>
        <w:t>Семецкого</w:t>
      </w:r>
      <w:r w:rsidRPr="0076343E">
        <w:rPr>
          <w:rFonts w:ascii="Times New Roman" w:hAnsi="Times New Roman" w:cs="Times New Roman"/>
          <w:color w:val="FF0000"/>
          <w:sz w:val="24"/>
          <w:szCs w:val="24"/>
          <w:lang w:eastAsia="ru-RU"/>
        </w:rPr>
        <w:t xml:space="preserve"> сельского поселения;</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10) участие в пределах полномочий в мероприятиях, направленных на противодействие коррупции;</w:t>
      </w:r>
    </w:p>
    <w:p w:rsidR="00085689" w:rsidRPr="0076343E"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6343E">
        <w:rPr>
          <w:rFonts w:ascii="Times New Roman" w:hAnsi="Times New Roman" w:cs="Times New Roman"/>
          <w:color w:val="FF0000"/>
          <w:sz w:val="24"/>
          <w:szCs w:val="24"/>
          <w:lang w:eastAsia="ru-RU"/>
        </w:rPr>
        <w:t>11) иные полномочия в сфере внешнего муниципального финансового контроля, установленные федеральными законами, законами Брянской области, уставом и нормативными правовыми актами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41. Избирательная комиссия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Осуществление подготовки и проведения муниципальных выборов, местного референдума, голосования по отзыву депутата Совета народных депутатов, голосования по вопросам изменения границ сельского поселения, преобразования сельского поселения возлагается на избирательную комиссию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Полномочия избирательной комиссии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по решению Избирательной комиссии Брянской области, принятому на основании обращения Совета народных депутатов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могут возлагаться на Территориальную избирательную комиссию </w:t>
      </w:r>
      <w:r w:rsidR="0054045E">
        <w:rPr>
          <w:rFonts w:ascii="Times New Roman" w:hAnsi="Times New Roman" w:cs="Times New Roman"/>
          <w:sz w:val="24"/>
          <w:szCs w:val="24"/>
          <w:lang w:eastAsia="ru-RU"/>
        </w:rPr>
        <w:t>Почепского</w:t>
      </w:r>
      <w:r w:rsidRPr="00F449D7">
        <w:rPr>
          <w:rFonts w:ascii="Times New Roman" w:hAnsi="Times New Roman" w:cs="Times New Roman"/>
          <w:sz w:val="24"/>
          <w:szCs w:val="24"/>
          <w:lang w:eastAsia="ru-RU"/>
        </w:rPr>
        <w:t xml:space="preserve"> района.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 xml:space="preserve">                            </w:t>
      </w:r>
      <w:r w:rsidRPr="00F449D7">
        <w:rPr>
          <w:rFonts w:ascii="Times New Roman" w:hAnsi="Times New Roman" w:cs="Times New Roman"/>
          <w:b/>
          <w:bCs/>
          <w:sz w:val="24"/>
          <w:szCs w:val="24"/>
          <w:lang w:val="en-US" w:eastAsia="ru-RU"/>
        </w:rPr>
        <w:t>V</w:t>
      </w:r>
      <w:r w:rsidRPr="00F449D7">
        <w:rPr>
          <w:rFonts w:ascii="Times New Roman" w:hAnsi="Times New Roman" w:cs="Times New Roman"/>
          <w:b/>
          <w:bCs/>
          <w:sz w:val="24"/>
          <w:szCs w:val="24"/>
          <w:lang w:eastAsia="ru-RU"/>
        </w:rPr>
        <w:t>.      МУНИЦИПАЛЬНАЯ СЛУЖБА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42. Муниципальная служба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Должности муниципальной службы устанавливаются решением Совета народных депутатов, в соответствии с реестром должностей муниципальной службы в Брянской области, утверждаемым законом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Брянской области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43. Порядок прохождения и гарантии муниципальной службы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Поступление гражданина на муниципальную службу осуществляется в результате назначения на должность муниципальной службы или проведения конкурса на замещение должности муниципальной службы на условиях трудового договора (контракта) в соответствии с действующим законодательством Российской Федерации.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Брянской области, настоящим уставом и иными муниципальными правовыми актами.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Должность муниципальной службы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 должность в органе местного самоуправления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аппарате избирательной комиссии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которые образуются в соответствии с настоящим уставом, с установленным кругом обязанностей по обеспечению исполнения полномочий органа местного самоуправления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избирательной комиссии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или лица, замещающего муниципальную должность.</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4. При составлении и утверждении штатного расписания органа местного самоуправления, аппарата избирательной комиссии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используются наименования должностей муниципальной службы, предусмотренные реестром должностей муниципальной службы в Брянской области.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Порядок исполнения обязанностей по должности муниципальной службы, определяется правовыми актами руководителей соответствующих органов местного самоуправления в соответствии с федеральными законами и законами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6. Порядок повышения квалификации муниципальных служащих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за счет средств местного бюджета устанавливается решением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7. Положение о проведении аттестации муниципальных служащих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утверждается решением Совета народных депутатов в соответствии с типовым положением о проведении аттестации муниципальных служащих, утверждаемым законом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8. Виды поощрения муниципального служащего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и порядок его применения устанавливаются муниципальными правовыми актами Совета народных депутатов в соответствии с федеральными законами и законами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9. Муниципальным служащим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имеющим стаж муниципальной службы три года и более, устанавливается единовременная денежная выплата на санаторно-курортное лечение и отдых в порядке и размере, установленном решением Совета народных депутатов.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10. Порядок ведения реестра муниципальных служащих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утверждается решением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44. Взаимоотношения органов местного самоуправления с органами государственной власти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Органы местного самоуправления сельского поселения не входят в систему органов государственной власти Российской Федерации 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Осуществление исполнительно-распорядительных и контрольных полномочий органами государственной власти Российской Федерации, органами государственной власти Брянской области в отношении сельского поселения и органов местного самоуправления допускается только в случаях и порядке, установленных Конституцией Российской Федерации, федеральными конституционными законами, федеральными законами и принимаемыми в соответствии с ними законами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Органы местного самоуправления сельского поселения вправе осуществлять отдельные государственные полномочия в порядке и на условиях, определяемых федеральными законами и законами Брянской области, с одновременной передачей им материальных ресурсов и финансовых средств.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Органы государственной власти осуществляют контроль за осуществлением органами местного самоуправления сельского поселения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45. Муниципальные правовые акты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1. По вопросам местного значения население сельского поселения непосредственно, органы местного самоуправления и должностные лица местного самоуправления принимают муниципальные правовые акты.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По вопросам осуществления отдельных государственных полномочий, переданных органам местного самоуправления сельского поселения, федеральными законами и законами Брянской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В систему муниципальных правовых актов входят:</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Устав муниципального образования </w:t>
      </w:r>
      <w:r w:rsidR="007842A1">
        <w:rPr>
          <w:rFonts w:ascii="Times New Roman" w:hAnsi="Times New Roman" w:cs="Times New Roman"/>
          <w:sz w:val="24"/>
          <w:szCs w:val="24"/>
          <w:lang w:eastAsia="ru-RU"/>
        </w:rPr>
        <w:t>Семецкое</w:t>
      </w:r>
      <w:r w:rsidRPr="00F449D7">
        <w:rPr>
          <w:rFonts w:ascii="Times New Roman" w:hAnsi="Times New Roman" w:cs="Times New Roman"/>
          <w:sz w:val="24"/>
          <w:szCs w:val="24"/>
          <w:lang w:eastAsia="ru-RU"/>
        </w:rPr>
        <w:t xml:space="preserve"> сельское поселение;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правовые акты, принимаемые на местном референдуме;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решения сельского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4) постановления и распоряжения главы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5) постановления и распоряжения </w:t>
      </w:r>
      <w:r w:rsidR="008E42E9">
        <w:rPr>
          <w:rFonts w:ascii="Times New Roman" w:hAnsi="Times New Roman" w:cs="Times New Roman"/>
          <w:sz w:val="24"/>
          <w:szCs w:val="24"/>
          <w:lang w:eastAsia="ru-RU"/>
        </w:rPr>
        <w:t>Семе</w:t>
      </w:r>
      <w:r w:rsidR="0054045E">
        <w:rPr>
          <w:rFonts w:ascii="Times New Roman" w:hAnsi="Times New Roman" w:cs="Times New Roman"/>
          <w:sz w:val="24"/>
          <w:szCs w:val="24"/>
          <w:lang w:eastAsia="ru-RU"/>
        </w:rPr>
        <w:t>цкой</w:t>
      </w:r>
      <w:r w:rsidRPr="00F449D7">
        <w:rPr>
          <w:rFonts w:ascii="Times New Roman" w:hAnsi="Times New Roman" w:cs="Times New Roman"/>
          <w:sz w:val="24"/>
          <w:szCs w:val="24"/>
          <w:lang w:eastAsia="ru-RU"/>
        </w:rPr>
        <w:t xml:space="preserve"> сельской администрации;</w:t>
      </w:r>
    </w:p>
    <w:p w:rsidR="00085689" w:rsidRPr="006D1C58"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6D1C58">
        <w:rPr>
          <w:rFonts w:ascii="Times New Roman" w:hAnsi="Times New Roman" w:cs="Times New Roman"/>
          <w:color w:val="FF0000"/>
          <w:sz w:val="24"/>
          <w:szCs w:val="24"/>
          <w:lang w:eastAsia="ru-RU"/>
        </w:rPr>
        <w:t xml:space="preserve">6) правовые акты председателя контрольно-счетной палаты </w:t>
      </w:r>
      <w:r w:rsidR="008B1628">
        <w:rPr>
          <w:rFonts w:ascii="Times New Roman" w:hAnsi="Times New Roman" w:cs="Times New Roman"/>
          <w:color w:val="FF0000"/>
          <w:sz w:val="24"/>
          <w:szCs w:val="24"/>
          <w:lang w:eastAsia="ru-RU"/>
        </w:rPr>
        <w:t>Семецкого</w:t>
      </w:r>
      <w:r w:rsidRPr="006D1C58">
        <w:rPr>
          <w:rFonts w:ascii="Times New Roman" w:hAnsi="Times New Roman" w:cs="Times New Roman"/>
          <w:color w:val="FF0000"/>
          <w:sz w:val="24"/>
          <w:szCs w:val="24"/>
          <w:lang w:eastAsia="ru-RU"/>
        </w:rPr>
        <w:t xml:space="preserve"> сельского поселения.</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Иные муниципальные правовые акты не должны противоречить настоящему Уставу и решениям, принятым на местном референдуме.</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Право внесения проектов муниципальных правовых актов принадлежит депутатам сельского Совета народных депутатов, главе сельского поселения,</w:t>
      </w:r>
      <w:r w:rsidR="001B7D82">
        <w:rPr>
          <w:rFonts w:ascii="Times New Roman" w:hAnsi="Times New Roman" w:cs="Times New Roman"/>
          <w:sz w:val="24"/>
          <w:szCs w:val="24"/>
          <w:lang w:eastAsia="ru-RU"/>
        </w:rPr>
        <w:t xml:space="preserve"> </w:t>
      </w:r>
      <w:r w:rsidR="001B7D82" w:rsidRPr="0034085B">
        <w:rPr>
          <w:rFonts w:ascii="Times New Roman" w:hAnsi="Times New Roman" w:cs="Times New Roman"/>
          <w:color w:val="FF0000"/>
          <w:sz w:val="24"/>
          <w:szCs w:val="24"/>
          <w:lang w:eastAsia="ru-RU"/>
        </w:rPr>
        <w:t>главе администрации</w:t>
      </w:r>
      <w:r w:rsidR="001B7D82">
        <w:rPr>
          <w:rFonts w:ascii="Times New Roman" w:hAnsi="Times New Roman" w:cs="Times New Roman"/>
          <w:sz w:val="24"/>
          <w:szCs w:val="24"/>
          <w:lang w:eastAsia="ru-RU"/>
        </w:rPr>
        <w:t>,</w:t>
      </w:r>
      <w:r w:rsidRPr="00F449D7">
        <w:rPr>
          <w:rFonts w:ascii="Times New Roman" w:hAnsi="Times New Roman" w:cs="Times New Roman"/>
          <w:sz w:val="24"/>
          <w:szCs w:val="24"/>
          <w:lang w:eastAsia="ru-RU"/>
        </w:rPr>
        <w:t xml:space="preserve"> органам территориального общественного самоуправления, инициативным группам граждан, прокуратуре </w:t>
      </w:r>
      <w:r w:rsidR="0054045E">
        <w:rPr>
          <w:rFonts w:ascii="Times New Roman" w:hAnsi="Times New Roman" w:cs="Times New Roman"/>
          <w:sz w:val="24"/>
          <w:szCs w:val="24"/>
          <w:lang w:eastAsia="ru-RU"/>
        </w:rPr>
        <w:t>Почепского</w:t>
      </w:r>
      <w:r w:rsidRPr="00F449D7">
        <w:rPr>
          <w:rFonts w:ascii="Times New Roman" w:hAnsi="Times New Roman" w:cs="Times New Roman"/>
          <w:sz w:val="24"/>
          <w:szCs w:val="24"/>
          <w:lang w:eastAsia="ru-RU"/>
        </w:rPr>
        <w:t xml:space="preserve"> района, председателю Контрольно-счетной палаты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85689" w:rsidRPr="00F449D7" w:rsidRDefault="00085689" w:rsidP="001B7D82">
      <w:pPr>
        <w:spacing w:line="240" w:lineRule="auto"/>
        <w:ind w:firstLine="709"/>
        <w:contextualSpacing/>
        <w:jc w:val="both"/>
        <w:rPr>
          <w:rFonts w:ascii="Times New Roman" w:hAnsi="Times New Roman" w:cs="Times New Roman"/>
          <w:sz w:val="24"/>
          <w:szCs w:val="24"/>
        </w:rPr>
      </w:pPr>
      <w:r w:rsidRPr="003B16AD">
        <w:rPr>
          <w:rFonts w:ascii="Times New Roman" w:hAnsi="Times New Roman" w:cs="Times New Roman"/>
          <w:color w:val="FF0000"/>
          <w:sz w:val="24"/>
          <w:szCs w:val="24"/>
          <w:lang w:eastAsia="ru-RU"/>
        </w:rPr>
        <w:t xml:space="preserve">6. Муниципальные правовые акты </w:t>
      </w:r>
      <w:r w:rsidR="008B1628">
        <w:rPr>
          <w:rFonts w:ascii="Times New Roman" w:hAnsi="Times New Roman" w:cs="Times New Roman"/>
          <w:color w:val="FF0000"/>
          <w:sz w:val="24"/>
          <w:szCs w:val="24"/>
          <w:lang w:eastAsia="ru-RU"/>
        </w:rPr>
        <w:t>Семецкого</w:t>
      </w:r>
      <w:r w:rsidRPr="003B16AD">
        <w:rPr>
          <w:rFonts w:ascii="Times New Roman" w:hAnsi="Times New Roman" w:cs="Times New Roman"/>
          <w:color w:val="FF0000"/>
          <w:sz w:val="24"/>
          <w:szCs w:val="24"/>
          <w:lang w:eastAsia="ru-RU"/>
        </w:rPr>
        <w:t xml:space="preserve"> сельского поселения публикуются в периодическом печатном средстве массовой информации «Сборник нормативных правовых актов </w:t>
      </w:r>
      <w:r w:rsidR="00576750">
        <w:rPr>
          <w:rFonts w:ascii="Times New Roman" w:hAnsi="Times New Roman" w:cs="Times New Roman"/>
          <w:color w:val="FF0000"/>
          <w:sz w:val="24"/>
          <w:szCs w:val="24"/>
          <w:lang w:eastAsia="ru-RU"/>
        </w:rPr>
        <w:t>Семецкого сельского поселения</w:t>
      </w:r>
      <w:r w:rsidR="0054045E" w:rsidRPr="003B16AD">
        <w:rPr>
          <w:rFonts w:ascii="Times New Roman" w:hAnsi="Times New Roman" w:cs="Times New Roman"/>
          <w:color w:val="FF0000"/>
          <w:sz w:val="24"/>
          <w:szCs w:val="24"/>
          <w:lang w:eastAsia="ru-RU"/>
        </w:rPr>
        <w:t>Почепского</w:t>
      </w:r>
      <w:r w:rsidRPr="003B16AD">
        <w:rPr>
          <w:rFonts w:ascii="Times New Roman" w:hAnsi="Times New Roman" w:cs="Times New Roman"/>
          <w:color w:val="FF0000"/>
          <w:sz w:val="24"/>
          <w:szCs w:val="24"/>
          <w:lang w:eastAsia="ru-RU"/>
        </w:rPr>
        <w:t xml:space="preserve"> района», который является источником их официального опубликования, а также размещаются на сайте в сети Интернет</w:t>
      </w:r>
      <w:r w:rsidRPr="00F449D7">
        <w:rPr>
          <w:rFonts w:ascii="Times New Roman" w:hAnsi="Times New Roman" w:cs="Times New Roman"/>
          <w:sz w:val="24"/>
          <w:szCs w:val="24"/>
          <w:lang w:eastAsia="ru-RU"/>
        </w:rPr>
        <w:t xml:space="preserve"> по адресу: </w:t>
      </w:r>
      <w:r w:rsidRPr="00F449D7">
        <w:rPr>
          <w:rFonts w:ascii="Times New Roman" w:hAnsi="Times New Roman" w:cs="Times New Roman"/>
          <w:sz w:val="24"/>
          <w:szCs w:val="24"/>
        </w:rPr>
        <w:t>(</w:t>
      </w:r>
      <w:hyperlink r:id="rId7" w:history="1">
        <w:r w:rsidR="00576750" w:rsidRPr="00C15D5A">
          <w:rPr>
            <w:rStyle w:val="af4"/>
            <w:rFonts w:ascii="Times New Roman" w:hAnsi="Times New Roman"/>
            <w:sz w:val="24"/>
            <w:szCs w:val="24"/>
          </w:rPr>
          <w:t>www.</w:t>
        </w:r>
        <w:r w:rsidR="00576750" w:rsidRPr="00C15D5A">
          <w:rPr>
            <w:rStyle w:val="af4"/>
            <w:rFonts w:ascii="Times New Roman" w:hAnsi="Times New Roman"/>
            <w:sz w:val="24"/>
            <w:szCs w:val="24"/>
            <w:lang w:val="en-US"/>
          </w:rPr>
          <w:t>admsemcy</w:t>
        </w:r>
        <w:r w:rsidR="00576750" w:rsidRPr="00C15D5A">
          <w:rPr>
            <w:rStyle w:val="af4"/>
            <w:rFonts w:ascii="Times New Roman" w:hAnsi="Times New Roman"/>
            <w:sz w:val="24"/>
            <w:szCs w:val="24"/>
          </w:rPr>
          <w:t>.ru</w:t>
        </w:r>
      </w:hyperlink>
      <w:r w:rsidRPr="00F449D7">
        <w:rPr>
          <w:rFonts w:ascii="Times New Roman" w:hAnsi="Times New Roman" w:cs="Times New Roman"/>
          <w:sz w:val="24"/>
          <w:szCs w:val="24"/>
        </w:rPr>
        <w:t>).</w:t>
      </w:r>
    </w:p>
    <w:p w:rsidR="00085689" w:rsidRPr="00F449D7" w:rsidRDefault="00085689" w:rsidP="001B7D82">
      <w:pPr>
        <w:spacing w:line="240" w:lineRule="auto"/>
        <w:ind w:firstLine="709"/>
        <w:contextualSpacing/>
        <w:jc w:val="both"/>
        <w:rPr>
          <w:rFonts w:ascii="Times New Roman" w:hAnsi="Times New Roman" w:cs="Times New Roman"/>
          <w:sz w:val="24"/>
          <w:szCs w:val="24"/>
        </w:rPr>
      </w:pPr>
      <w:r w:rsidRPr="00F449D7">
        <w:rPr>
          <w:rFonts w:ascii="Times New Roman" w:hAnsi="Times New Roman" w:cs="Times New Roman"/>
          <w:sz w:val="24"/>
          <w:szCs w:val="24"/>
          <w:lang w:eastAsia="ru-RU"/>
        </w:rPr>
        <w:t>7. Муниципальные правовые акты, принятые органами местного самоуправления и должностными лицами местного самоуправления, подлежат обязательному исполнению на всей территории сельского поселения.</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За неисполнение указанных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сельского поселения несут ответственность в соответствии с федеральными законами и законами Брянской области.</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8. Муниципальные правовые акты вступают в силу в порядке, установленном настоящим Уставом. Муниципальные правовые акты вступают в силу с момента их подписания, если в самих муниципальных правовых актах не установлен иной порядок их вступления в силу. </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законам и иным нормативным правовым актам Брянской области, настоящему Уставу.</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9.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w:t>
      </w:r>
      <w:r w:rsidRPr="00F449D7">
        <w:rPr>
          <w:rFonts w:ascii="Times New Roman" w:hAnsi="Times New Roman" w:cs="Times New Roman"/>
          <w:sz w:val="24"/>
          <w:szCs w:val="24"/>
          <w:lang w:eastAsia="ru-RU"/>
        </w:rPr>
        <w:lastRenderedPageBreak/>
        <w:t>деятельности, подлежат экспертизе, проводимой органами местного самоуправления в порядке, установленном решением Совета народных депутатов в соответствии с законом Брянской области.</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1B7D82">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ГЛАВА V</w:t>
      </w:r>
      <w:r w:rsidRPr="00F449D7">
        <w:rPr>
          <w:rFonts w:ascii="Times New Roman" w:hAnsi="Times New Roman" w:cs="Times New Roman"/>
          <w:b/>
          <w:bCs/>
          <w:sz w:val="24"/>
          <w:szCs w:val="24"/>
          <w:lang w:val="en-US" w:eastAsia="ru-RU"/>
        </w:rPr>
        <w:t>I</w:t>
      </w:r>
      <w:r w:rsidRPr="00F449D7">
        <w:rPr>
          <w:rFonts w:ascii="Times New Roman" w:hAnsi="Times New Roman" w:cs="Times New Roman"/>
          <w:b/>
          <w:bCs/>
          <w:sz w:val="24"/>
          <w:szCs w:val="24"/>
          <w:lang w:eastAsia="ru-RU"/>
        </w:rPr>
        <w:t>. ЭКОНОМИЧЕСКАЯ ОСНОВА МЕСТНОГО САМОУПРАВЛЕНИЯ</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1B7D82">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46. Муниципальное имущество</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собственности сельского поселения может находиться:</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имущество, предназначенное для решения вопросов местного значения установленных Федеральным законом от 06.10.2003 № 131-ФЗ «Об общих принципах организации местного самоуправления в Российской Федерации»;</w:t>
      </w:r>
    </w:p>
    <w:p w:rsidR="00085689" w:rsidRPr="00F449D7" w:rsidRDefault="00085689" w:rsidP="001B7D82">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Брянской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настоящего Федерального закона;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имущество, предназначенное для решения вопросов местного значения в соответствии с частью 3 статьи 14 Федерального закона от 06.10.2003 № 131-ФЗ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от 06.10.2003 № 131-ФЗ «Об общих принципах организации местного самоуправления в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В случаях возникновения у муниципальных образований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47. Владение, пользование и распоряжение муниципальным имуществом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Органы местного самоуправления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Брянской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Доходы от использования и приватизации муниципального имущества поступают в местный бюджет.</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 xml:space="preserve">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Органы местного самоуправления от имени сельского поселения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48. Порядок и условия приватизации муниципальной собственности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Совет народных депутатов устанавливает порядок принятия решений об условиях приватизации муниципального имущества, принимает решения о приватизации объектов муниципальной собственности на территории сельского поселения, принимает решение о распределении денежных средств, полученных в результате приватизации муниципального имущества в соответствии с действующим законодательством о приватизации.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Доходы от приватизации муниципального имущества поступают в местный бюджет.</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 xml:space="preserve">Статья 49. Бюджет сельского поселения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w:t>
      </w:r>
      <w:r w:rsidR="007842A1">
        <w:rPr>
          <w:rFonts w:ascii="Times New Roman" w:hAnsi="Times New Roman" w:cs="Times New Roman"/>
          <w:sz w:val="24"/>
          <w:szCs w:val="24"/>
          <w:lang w:eastAsia="ru-RU"/>
        </w:rPr>
        <w:t>Семецкое</w:t>
      </w:r>
      <w:r w:rsidRPr="00F449D7">
        <w:rPr>
          <w:rFonts w:ascii="Times New Roman" w:hAnsi="Times New Roman" w:cs="Times New Roman"/>
          <w:sz w:val="24"/>
          <w:szCs w:val="24"/>
          <w:lang w:eastAsia="ru-RU"/>
        </w:rPr>
        <w:t xml:space="preserve"> сельское поселение имеет собственный бюджет (бюджет сельского поселения, утверждаемый решением Совета народных депутатов).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Проект бюджета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(местного бюджета) формируется </w:t>
      </w:r>
      <w:r w:rsidR="00AA6A62">
        <w:rPr>
          <w:rFonts w:ascii="Times New Roman" w:hAnsi="Times New Roman" w:cs="Times New Roman"/>
          <w:sz w:val="24"/>
          <w:szCs w:val="24"/>
          <w:lang w:eastAsia="ru-RU"/>
        </w:rPr>
        <w:t>Семе</w:t>
      </w:r>
      <w:r w:rsidR="0054045E">
        <w:rPr>
          <w:rFonts w:ascii="Times New Roman" w:hAnsi="Times New Roman" w:cs="Times New Roman"/>
          <w:sz w:val="24"/>
          <w:szCs w:val="24"/>
          <w:lang w:eastAsia="ru-RU"/>
        </w:rPr>
        <w:t>цкой</w:t>
      </w:r>
      <w:r w:rsidRPr="00F449D7">
        <w:rPr>
          <w:rFonts w:ascii="Times New Roman" w:hAnsi="Times New Roman" w:cs="Times New Roman"/>
          <w:sz w:val="24"/>
          <w:szCs w:val="24"/>
          <w:lang w:eastAsia="ru-RU"/>
        </w:rPr>
        <w:t xml:space="preserve"> сельской администрацией самостоятельно с соблюдением требований, установленных Бюджетным кодексом Российской Федерации и принимаемыми с соблюдением его требований правовыми актами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3. </w:t>
      </w:r>
      <w:r w:rsidR="008B1628">
        <w:rPr>
          <w:rFonts w:ascii="Times New Roman" w:hAnsi="Times New Roman" w:cs="Times New Roman"/>
          <w:sz w:val="24"/>
          <w:szCs w:val="24"/>
          <w:lang w:eastAsia="ru-RU"/>
        </w:rPr>
        <w:t>Семецкая</w:t>
      </w:r>
      <w:r w:rsidRPr="00F449D7">
        <w:rPr>
          <w:rFonts w:ascii="Times New Roman" w:hAnsi="Times New Roman" w:cs="Times New Roman"/>
          <w:sz w:val="24"/>
          <w:szCs w:val="24"/>
          <w:lang w:eastAsia="ru-RU"/>
        </w:rPr>
        <w:t xml:space="preserve"> сельская администрация вносит на рассмотрение Совета народных депутатов проект решения о местном бюджете в сроки, установленные правовым актом Совета народных депутатов с учетом требования бюджетного законодательства.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Порядок рассмотрения проекта решения о местном бюджете и его утверждения определяется правовым актом Совета народных депутатов в соответствии с требованиями Бюджетного кодекса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5. Исполнение местного бюджета обеспечивается </w:t>
      </w:r>
      <w:r w:rsidR="00AA6A62">
        <w:rPr>
          <w:rFonts w:ascii="Times New Roman" w:hAnsi="Times New Roman" w:cs="Times New Roman"/>
          <w:sz w:val="24"/>
          <w:szCs w:val="24"/>
          <w:lang w:eastAsia="ru-RU"/>
        </w:rPr>
        <w:t>Семецкой</w:t>
      </w:r>
      <w:r w:rsidRPr="00F449D7">
        <w:rPr>
          <w:rFonts w:ascii="Times New Roman" w:hAnsi="Times New Roman" w:cs="Times New Roman"/>
          <w:sz w:val="24"/>
          <w:szCs w:val="24"/>
          <w:lang w:eastAsia="ru-RU"/>
        </w:rPr>
        <w:t xml:space="preserve"> сельской администрацией. Отчет об исполнении местного бюджета составляется </w:t>
      </w:r>
      <w:r w:rsidR="00AA6A62">
        <w:rPr>
          <w:rFonts w:ascii="Times New Roman" w:hAnsi="Times New Roman" w:cs="Times New Roman"/>
          <w:sz w:val="24"/>
          <w:szCs w:val="24"/>
          <w:lang w:eastAsia="ru-RU"/>
        </w:rPr>
        <w:t>Семецкой</w:t>
      </w:r>
      <w:r w:rsidRPr="00F449D7">
        <w:rPr>
          <w:rFonts w:ascii="Times New Roman" w:hAnsi="Times New Roman" w:cs="Times New Roman"/>
          <w:sz w:val="24"/>
          <w:szCs w:val="24"/>
          <w:lang w:eastAsia="ru-RU"/>
        </w:rPr>
        <w:t xml:space="preserve"> сельской администрацией в порядке, установленном Советом народных депутатов, в соответствии с Бюджетным кодексом.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Организация исполнения бюджета возлагается на соответствующий финансовый орган </w:t>
      </w:r>
      <w:r w:rsidR="00AA6A62">
        <w:rPr>
          <w:rFonts w:ascii="Times New Roman" w:hAnsi="Times New Roman" w:cs="Times New Roman"/>
          <w:sz w:val="24"/>
          <w:szCs w:val="24"/>
          <w:lang w:eastAsia="ru-RU"/>
        </w:rPr>
        <w:t>Семецкой</w:t>
      </w:r>
      <w:r w:rsidRPr="00F449D7">
        <w:rPr>
          <w:rFonts w:ascii="Times New Roman" w:hAnsi="Times New Roman" w:cs="Times New Roman"/>
          <w:sz w:val="24"/>
          <w:szCs w:val="24"/>
          <w:lang w:eastAsia="ru-RU"/>
        </w:rPr>
        <w:t xml:space="preserve"> сельской администрации.</w:t>
      </w:r>
    </w:p>
    <w:p w:rsidR="00085689" w:rsidRPr="007D3CFB"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F449D7">
        <w:rPr>
          <w:rFonts w:ascii="Times New Roman" w:hAnsi="Times New Roman" w:cs="Times New Roman"/>
          <w:sz w:val="24"/>
          <w:szCs w:val="24"/>
          <w:lang w:eastAsia="ru-RU"/>
        </w:rPr>
        <w:t xml:space="preserve"> </w:t>
      </w:r>
      <w:r w:rsidRPr="007D3CFB">
        <w:rPr>
          <w:rFonts w:ascii="Times New Roman" w:hAnsi="Times New Roman" w:cs="Times New Roman"/>
          <w:color w:val="FF0000"/>
          <w:sz w:val="24"/>
          <w:szCs w:val="24"/>
          <w:lang w:eastAsia="ru-RU"/>
        </w:rPr>
        <w:t xml:space="preserve">6. Контроль за исполнением местного бюджета осуществляет Совет народных депутатов и контрольно-счетная палата </w:t>
      </w:r>
      <w:r w:rsidR="008B1628">
        <w:rPr>
          <w:rFonts w:ascii="Times New Roman" w:hAnsi="Times New Roman" w:cs="Times New Roman"/>
          <w:color w:val="FF0000"/>
          <w:sz w:val="24"/>
          <w:szCs w:val="24"/>
          <w:lang w:eastAsia="ru-RU"/>
        </w:rPr>
        <w:t>Семецкого</w:t>
      </w:r>
      <w:r w:rsidRPr="007D3CFB">
        <w:rPr>
          <w:rFonts w:ascii="Times New Roman" w:hAnsi="Times New Roman" w:cs="Times New Roman"/>
          <w:color w:val="FF0000"/>
          <w:sz w:val="24"/>
          <w:szCs w:val="24"/>
          <w:lang w:eastAsia="ru-RU"/>
        </w:rPr>
        <w:t xml:space="preserve"> сельского поселения, в соответствии с порядком, установленным федеральными законами и решениями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7. Бюджетные полномочия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устанавливаются Бюджетным кодексом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50. Доходы бюджета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51. Расходы бюджета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Исполнение расходных обязательств сельского поселения осуществляется за счет средств соответствующих местных бюджетов в соответствии с требованиями Бюджетного кодекса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52. Участники бюджетного процесса и исполнение бюджета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В систему органов, обладающих бюджетными полномочиями по разработке, рассмотрению и утверждению бюджета сельского поселения, исполнению бюджета, осуществлению контроля за его исполнением и утверждению отчета об исполнении бюджета, входят:</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Глава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Совет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Местная администрация;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 Контрольно-счетная палата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Руководитель финансового органа местной администрации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Исполнение местного бюджета производится в соответствии с Бюджетным кодексом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Кассовое обслуживание исполнения бюджета сельского поселения осуществляется в порядке, установленном Бюджетным кодексом Российской Федерации.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53. Разработка проекта бюджета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Разработку проекта бюджета сельского поселения осуществляет местная администрация.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Порядок и сроки разработки проекта бюджета муниципального образования, а также перечень документов и материалов, обязательных для представления с проектом бюджета, устанавливаются Бюджетным кодексом РФ, иными федеральными законами, а также нормативным правовым актом о бюджетном устройстве и бюджетном процессе муниципального образования, принимаемым Советом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54. Рассмотрение и утверждение бюджета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Глава местной администрации  вносит проект нормативного правового акта о бюджете на очередной финансовый год на рассмотрение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Порядок рассмотрения проекта бюджета сельского поселения, утверждения и исполнения бюджета, осуществления контроля за его исполнением и утверждением отчета об исполнении бюджета устанавливается Бюджетным кодексом РФ, иными федеральными законами, а также нормативным правовым актом о бюджетном устройстве и бюджетном процессе муниципального образования, принимаемым Советом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55. Местные налоги и сборы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Перечень местных налогов и сборов и полномочия органов местного самоуправления по их установлению, изменению и отмене устанавливаются законодательством Российской Федерации о налогах и сборах.</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56. Средства самообложения граждан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сельского поселения (населенного пункта, входящего в состав поселения) и для которых размер платежей может быть уменьшен.</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Вопросы введения и использования средств самообложения граждан решаются на местном референдуме.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57. Закупки для обеспечения муниципальных нужд</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58. Муниципальные заимствования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Муниципальное образование </w:t>
      </w:r>
      <w:r w:rsidR="007842A1">
        <w:rPr>
          <w:rFonts w:ascii="Times New Roman" w:hAnsi="Times New Roman" w:cs="Times New Roman"/>
          <w:sz w:val="24"/>
          <w:szCs w:val="24"/>
          <w:lang w:eastAsia="ru-RU"/>
        </w:rPr>
        <w:t>Семецкое</w:t>
      </w:r>
      <w:r w:rsidRPr="00F449D7">
        <w:rPr>
          <w:rFonts w:ascii="Times New Roman" w:hAnsi="Times New Roman" w:cs="Times New Roman"/>
          <w:sz w:val="24"/>
          <w:szCs w:val="24"/>
          <w:lang w:eastAsia="ru-RU"/>
        </w:rPr>
        <w:t xml:space="preserve"> сельское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 в порядке установленном решением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59. Взаимоотношения органов местного самоуправления и органов местного самоуправления иных муниципальных образовании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1. Органы местного самоуправления сельского поселения участвуют в учреждении и работе Совета муниципальных образований Брянской области в порядке, определенном уставом Совета муниципальных образований Брянской области и решениями Совета народных депутатов.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Органы местного самоуправления сельского поселения могут создавать межмуниципальные объединения с органами местного самоуправления иных муниципальных образований, а также заключать с ними договоры и соглашения.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Для совместного решения вопросов местного значения Совет народных депутатов может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Государственная регистрация межмуниципальных хозяйственных обществ осуществляется в соответствии с федеральным законодательством.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ГЛАВА VI</w:t>
      </w:r>
      <w:r w:rsidRPr="00F449D7">
        <w:rPr>
          <w:rFonts w:ascii="Times New Roman" w:hAnsi="Times New Roman" w:cs="Times New Roman"/>
          <w:b/>
          <w:bCs/>
          <w:sz w:val="24"/>
          <w:szCs w:val="24"/>
          <w:lang w:val="en-US" w:eastAsia="ru-RU"/>
        </w:rPr>
        <w:t>I</w:t>
      </w:r>
      <w:r w:rsidRPr="00F449D7">
        <w:rPr>
          <w:rFonts w:ascii="Times New Roman" w:hAnsi="Times New Roman" w:cs="Times New Roman"/>
          <w:b/>
          <w:bCs/>
          <w:sz w:val="24"/>
          <w:szCs w:val="24"/>
          <w:lang w:eastAsia="ru-RU"/>
        </w:rPr>
        <w:t>. ГАРАНТИИ ПРАВ ГРАЖДАН НА МЕСТНОЕ САМОУПРАВЛЕНИЕ И ОТВЕТСТВЕННОСТЬ ОРГАНОВ МЕСТНОГО САМОУПРАВЛЕНИЯ И ДОЛЖНОСТНЫХ ЛИЦ МЕСТНОГО САМОУПРАВЛЕНИЯ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60. Гарантии прав граждан на осуществление местного самоуправления в сельском поселении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На территории сельского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Органы местного самоуправления обязаны принимать все предусмотренные законодательством меры по защите прав населения на местное самоуправление.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61. Ответственность органов местного самоуправления и должностных лиц местного самоуправления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Органы и должностные лица местного самоуправления несут ответственность перед населением сельского поселения, физическими и юридическими лицами в соответствии с федеральными законами.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62. Ответственность органов местного самоуправления и должностных лиц местного самоуправления сельского поселения перед государством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Брянской области, законов Брянской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В случае, если соответствующим судом установлено, что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Уставу Брянской области, законам Брянской области, Уставу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а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Брянской области в течение одного месяца после вступления в силу решения суда, установившего факт неисполнения данного решения, вносит в Брянскую областную Думу проект закона Брянской области о роспуске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Полномочия представительного органа муниципального образования прекращаются со дня вступления в силу закона Брянской области о его роспуске.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3.1. В случае, если соответствующим судом установлено, что избранный в правомочном составе Совет народных депутатов в течение трех месяцев подряд не проводил правомочного заседания, Губернатор Брянской области в течение трех месяцев со дня вступления в силу решения суда, установившего данный факт, вносит в Брянскую областную Думу проект закона Брянской области о роспуске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3.2. В случае, если соответствующим судом установлено, что вновь избранный в правомочном составе Совет народных депутатов в течение трех месяцев подряд не проводил правомочного заседания, Губернатор Брянской области в течение трех месяцев со дня вступления в силу решения суда, установившего данный факт, вносит в Брянскую областную Думу проект закона Брянской области о роспуске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4. Закон Брянской области о роспуске Совета народных депутатов может быть обжалован в судебном порядке в течение 10 дней со дня вступления в силу. </w:t>
      </w:r>
    </w:p>
    <w:p w:rsidR="00085689" w:rsidRPr="007D3CFB" w:rsidRDefault="00085689" w:rsidP="00F449D7">
      <w:pPr>
        <w:spacing w:after="0" w:line="240" w:lineRule="auto"/>
        <w:ind w:firstLine="709"/>
        <w:contextualSpacing/>
        <w:jc w:val="both"/>
        <w:rPr>
          <w:rFonts w:ascii="Times New Roman" w:hAnsi="Times New Roman" w:cs="Times New Roman"/>
          <w:color w:val="FF0000"/>
          <w:sz w:val="24"/>
          <w:szCs w:val="24"/>
          <w:lang w:eastAsia="ru-RU"/>
        </w:rPr>
      </w:pPr>
      <w:r w:rsidRPr="007D3CFB">
        <w:rPr>
          <w:rFonts w:ascii="Times New Roman" w:hAnsi="Times New Roman" w:cs="Times New Roman"/>
          <w:color w:val="FF0000"/>
          <w:sz w:val="24"/>
          <w:szCs w:val="24"/>
          <w:lang w:eastAsia="ru-RU"/>
        </w:rPr>
        <w:t xml:space="preserve">5. Губернатор Брянской области издает правовой акт об отрешении от должности главы сельского поселения </w:t>
      </w:r>
      <w:r w:rsidR="001B7D82" w:rsidRPr="007D3CFB">
        <w:rPr>
          <w:rFonts w:ascii="Times New Roman" w:hAnsi="Times New Roman" w:cs="Times New Roman"/>
          <w:color w:val="FF0000"/>
          <w:sz w:val="24"/>
          <w:szCs w:val="24"/>
          <w:lang w:eastAsia="ru-RU"/>
        </w:rPr>
        <w:t xml:space="preserve">или главы местной администрации </w:t>
      </w:r>
      <w:r w:rsidRPr="007D3CFB">
        <w:rPr>
          <w:rFonts w:ascii="Times New Roman" w:hAnsi="Times New Roman" w:cs="Times New Roman"/>
          <w:color w:val="FF0000"/>
          <w:sz w:val="24"/>
          <w:szCs w:val="24"/>
          <w:lang w:eastAsia="ru-RU"/>
        </w:rPr>
        <w:t>в случае: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Брянской области,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w:t>
      </w:r>
      <w:r w:rsidRPr="00F449D7">
        <w:rPr>
          <w:rFonts w:ascii="Times New Roman" w:hAnsi="Times New Roman" w:cs="Times New Roman"/>
          <w:sz w:val="24"/>
          <w:szCs w:val="24"/>
          <w:lang w:eastAsia="ru-RU"/>
        </w:rPr>
        <w:lastRenderedPageBreak/>
        <w:t>судом, а указанное должностное лицо не приняло в пределах своих полномочий мер по исполнению решения суда.</w:t>
      </w:r>
    </w:p>
    <w:p w:rsidR="00085689" w:rsidRPr="00F449D7" w:rsidRDefault="00085689" w:rsidP="002A799B">
      <w:pPr>
        <w:spacing w:after="0" w:line="240" w:lineRule="auto"/>
        <w:ind w:firstLine="709"/>
        <w:contextualSpacing/>
        <w:jc w:val="both"/>
        <w:rPr>
          <w:rFonts w:ascii="Times New Roman" w:hAnsi="Times New Roman" w:cs="Times New Roman"/>
          <w:sz w:val="24"/>
          <w:szCs w:val="24"/>
          <w:lang w:eastAsia="ru-RU"/>
        </w:rPr>
      </w:pPr>
      <w:r w:rsidRPr="00965F5E">
        <w:rPr>
          <w:rFonts w:ascii="Times New Roman" w:hAnsi="Times New Roman" w:cs="Times New Roman"/>
          <w:color w:val="FF0000"/>
          <w:sz w:val="24"/>
          <w:szCs w:val="24"/>
          <w:lang w:eastAsia="ru-RU"/>
        </w:rPr>
        <w:t>6. Срок, в течение которого Губернатор Брянской области издает правовой акт об отрешении от должности главы сельского поселения</w:t>
      </w:r>
      <w:r w:rsidR="001B7D82" w:rsidRPr="00965F5E">
        <w:rPr>
          <w:rFonts w:ascii="Times New Roman" w:hAnsi="Times New Roman" w:cs="Times New Roman"/>
          <w:color w:val="FF0000"/>
          <w:sz w:val="24"/>
          <w:szCs w:val="24"/>
          <w:lang w:eastAsia="ru-RU"/>
        </w:rPr>
        <w:t xml:space="preserve"> или главы местной администрации</w:t>
      </w:r>
      <w:r w:rsidRPr="00F449D7">
        <w:rPr>
          <w:rFonts w:ascii="Times New Roman" w:hAnsi="Times New Roman" w:cs="Times New Roman"/>
          <w:sz w:val="24"/>
          <w:szCs w:val="24"/>
          <w:lang w:eastAsia="ru-RU"/>
        </w:rPr>
        <w:t>,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085689" w:rsidRPr="00F449D7" w:rsidRDefault="00085689" w:rsidP="002A799B">
      <w:pPr>
        <w:spacing w:after="0" w:line="240" w:lineRule="auto"/>
        <w:ind w:firstLine="709"/>
        <w:contextualSpacing/>
        <w:jc w:val="both"/>
        <w:rPr>
          <w:rFonts w:ascii="Times New Roman" w:hAnsi="Times New Roman" w:cs="Times New Roman"/>
          <w:sz w:val="24"/>
          <w:szCs w:val="24"/>
          <w:lang w:eastAsia="ru-RU"/>
        </w:rPr>
      </w:pPr>
      <w:r w:rsidRPr="0034085B">
        <w:rPr>
          <w:rFonts w:ascii="Times New Roman" w:hAnsi="Times New Roman" w:cs="Times New Roman"/>
          <w:color w:val="FF0000"/>
          <w:sz w:val="24"/>
          <w:szCs w:val="24"/>
          <w:lang w:eastAsia="ru-RU"/>
        </w:rPr>
        <w:t>7. Глава сельского поселения</w:t>
      </w:r>
      <w:r w:rsidR="001B7D82" w:rsidRPr="0034085B">
        <w:rPr>
          <w:rFonts w:ascii="Times New Roman" w:hAnsi="Times New Roman" w:cs="Times New Roman"/>
          <w:color w:val="FF0000"/>
          <w:sz w:val="24"/>
          <w:szCs w:val="24"/>
          <w:lang w:eastAsia="ru-RU"/>
        </w:rPr>
        <w:t xml:space="preserve"> или глава местной администрации</w:t>
      </w:r>
      <w:r w:rsidRPr="00F449D7">
        <w:rPr>
          <w:rFonts w:ascii="Times New Roman" w:hAnsi="Times New Roman" w:cs="Times New Roman"/>
          <w:sz w:val="24"/>
          <w:szCs w:val="24"/>
          <w:lang w:eastAsia="ru-RU"/>
        </w:rPr>
        <w:t>, в отношении которого Губернатором Брянской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085689" w:rsidRPr="00F449D7" w:rsidRDefault="00085689" w:rsidP="002A799B">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63. Удаление главы поселения в отставку</w:t>
      </w:r>
    </w:p>
    <w:p w:rsidR="00085689" w:rsidRPr="00F449D7" w:rsidRDefault="00085689" w:rsidP="002A799B">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Совет народных депутатов в соответствии с Федеральным законом от 06.10.2003 № 131-ФЗ «Об общих принципах организации местного самоуправления в Российской Федерации» вправе удалить главу сельского поселения в отставку по инициативе депутатов Совета народных депутатов или по инициативе Губернатора Брянской области.</w:t>
      </w:r>
    </w:p>
    <w:p w:rsidR="00085689" w:rsidRPr="00F449D7" w:rsidRDefault="00085689" w:rsidP="002A799B">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Основаниями для удаления главы сельского поселения в отставку являются:</w:t>
      </w:r>
    </w:p>
    <w:p w:rsidR="00085689" w:rsidRPr="00F449D7" w:rsidRDefault="00085689" w:rsidP="002A799B">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w:t>
      </w:r>
    </w:p>
    <w:p w:rsidR="00085689" w:rsidRPr="00F449D7" w:rsidRDefault="00085689" w:rsidP="002A799B">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 № 131-ФЗ «Об общих принципах организации местного самоуправления в Российской Федерации»,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w:t>
      </w:r>
    </w:p>
    <w:p w:rsidR="00085689" w:rsidRPr="00F449D7" w:rsidRDefault="00085689" w:rsidP="002A799B">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неудовлетворительная оценка деятельности главы сельского поселения Советом народных депутатов по результатам его ежегодного отчета перед Советом народных депутатов, данная два раза подряд;</w:t>
      </w:r>
    </w:p>
    <w:p w:rsidR="00085689" w:rsidRPr="00F449D7" w:rsidRDefault="00085689" w:rsidP="002A799B">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85689" w:rsidRPr="00F449D7" w:rsidRDefault="00085689" w:rsidP="002A799B">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допущение главой сельского поселения, местной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85689" w:rsidRPr="00F449D7" w:rsidRDefault="00085689" w:rsidP="002A799B">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Инициатива депутатов Совета народных депутатов об удалении главы сельского поселения в отставку, выдвинутая не менее чем одной третью от установленной численности депутатов Совета народных депутатов, оформляется в виде обращения, которое вносится в Совет народных депутатов. Указанное обращение вносится вместе с проектом решения Совета народных депутатов об удалении главы сельского поселения в отставку. О выдвижении данной инициативы глава сельского поселения и Губернатор Брянской области уведомляются не позднее дня, следующего за днем внесения указанного обращения в Совет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lastRenderedPageBreak/>
        <w:t>4. Рассмотрение инициативы депутатов Совета народных депутатов об удалении главы поселения в отставку осуществляется с учетом мнения Губернатора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В случае, если при рассмотрении инициативы депутатов Совета народных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Губернатора Брянской области.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6. Инициатива Губернатора Брянской области об удалении главы поселения в отставку оформляется в виде обращения, которое вносится в Совет народных депутатов вместе с проектом соответствующего решения Совета народных депутатов. О выдвижении данной инициативы глава поселения уведомляется не позднее дня, следующего за днем внесения указанного обращения в Совет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7. Рассмотрение инициативы депутатов Совета народных депутатов или Губернатора Брянской области об удалении главы поселения в отставку осуществляется Советом народных депутатов в течение одного месяца со дня внесения соответствующего обращения.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8. Решение Совета народных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9. Решение Совета народных депутатов об удалении главы сельского поселения в отставку подписывается депутатом, уполномоченным на это Советом народных депутатов, председательствующим на заседании.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10. В случае, если глава поселения, входящий в состав Совета народных депутатов и исполняющий полномочия его председателя, присутствует на заседании Совета народных депутатов, на котором рассматривается вопрос об удалении его в отставку, указанное заседание проходит под председательством депутата Совета народных депутатов, уполномоченного на это Советом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11. При рассмотрении и принятии Советом народных депутатов решения об удалении главы поселения в отставку должны быть обеспечены:</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народных депутатов или Губернатора Брянской области и с проектом решения Совета народных депутатов об удалении его в отставку;</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предоставление ему возможности дать депутатам Совета народных депутатов объяснения по поводу обстоятельств, выдвигаемых в качестве основания для удаления в отставку.</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12. Если глава сельского поселения не согласен с решением Совета народных депутатов об удалении его в отставку, он вправе в письменном виде изложить свое особое мнение.</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13. Решение Совета народных депутатов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14. В случае, если инициатива депутатов Совета народных депутатов или Губернатора Брянской области об удалении главы сельского поселения в отставку отклонена Советом народных депутатов, вопрос об удалении главы сельского поселения в отставку может быть вынесен на повторное рассмотрение Совета народных депутатов не ранее чем через два месяца со дня проведения заседания Совета народных депутатов, на котором рассматривался указанный вопрос.</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ГЛАВА VII</w:t>
      </w:r>
      <w:r w:rsidRPr="00F449D7">
        <w:rPr>
          <w:rFonts w:ascii="Times New Roman" w:hAnsi="Times New Roman" w:cs="Times New Roman"/>
          <w:b/>
          <w:bCs/>
          <w:sz w:val="24"/>
          <w:szCs w:val="24"/>
          <w:lang w:val="en-US" w:eastAsia="ru-RU"/>
        </w:rPr>
        <w:t>I</w:t>
      </w:r>
      <w:r w:rsidRPr="00F449D7">
        <w:rPr>
          <w:rFonts w:ascii="Times New Roman" w:hAnsi="Times New Roman" w:cs="Times New Roman"/>
          <w:b/>
          <w:bCs/>
          <w:sz w:val="24"/>
          <w:szCs w:val="24"/>
          <w:lang w:eastAsia="ru-RU"/>
        </w:rPr>
        <w:t>. ПОРЯДОК ВНЕСЕНИЯ ИЗМЕНЕНИЙ И ДОПОЛНЕНИЙ В УСТАВ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lastRenderedPageBreak/>
        <w:t xml:space="preserve">Статья 64. Предложения о внесении изменений и дополнений в Устав </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Предложения о внесении изменений и дополнений в Устав сельского поселения могут вноситься главой сельского поселения,</w:t>
      </w:r>
      <w:r w:rsidR="005450DC">
        <w:rPr>
          <w:rFonts w:ascii="Times New Roman" w:hAnsi="Times New Roman" w:cs="Times New Roman"/>
          <w:sz w:val="24"/>
          <w:szCs w:val="24"/>
          <w:lang w:eastAsia="ru-RU"/>
        </w:rPr>
        <w:t xml:space="preserve"> </w:t>
      </w:r>
      <w:r w:rsidR="005450DC" w:rsidRPr="0034085B">
        <w:rPr>
          <w:rFonts w:ascii="Times New Roman" w:hAnsi="Times New Roman" w:cs="Times New Roman"/>
          <w:color w:val="FF0000"/>
          <w:sz w:val="24"/>
          <w:szCs w:val="24"/>
          <w:lang w:eastAsia="ru-RU"/>
        </w:rPr>
        <w:t>главой администрации</w:t>
      </w:r>
      <w:r w:rsidR="005450DC">
        <w:rPr>
          <w:rFonts w:ascii="Times New Roman" w:hAnsi="Times New Roman" w:cs="Times New Roman"/>
          <w:sz w:val="24"/>
          <w:szCs w:val="24"/>
          <w:lang w:eastAsia="ru-RU"/>
        </w:rPr>
        <w:t>,</w:t>
      </w:r>
      <w:r w:rsidRPr="00F449D7">
        <w:rPr>
          <w:rFonts w:ascii="Times New Roman" w:hAnsi="Times New Roman" w:cs="Times New Roman"/>
          <w:sz w:val="24"/>
          <w:szCs w:val="24"/>
          <w:lang w:eastAsia="ru-RU"/>
        </w:rPr>
        <w:t xml:space="preserve"> депутатами Совета народных депутатов, председателем Контрольно-счетной палаты </w:t>
      </w:r>
      <w:r w:rsidR="008B1628">
        <w:rPr>
          <w:rFonts w:ascii="Times New Roman" w:hAnsi="Times New Roman" w:cs="Times New Roman"/>
          <w:sz w:val="24"/>
          <w:szCs w:val="24"/>
          <w:lang w:eastAsia="ru-RU"/>
        </w:rPr>
        <w:t>Семецкого</w:t>
      </w:r>
      <w:r w:rsidRPr="00F449D7">
        <w:rPr>
          <w:rFonts w:ascii="Times New Roman" w:hAnsi="Times New Roman" w:cs="Times New Roman"/>
          <w:sz w:val="24"/>
          <w:szCs w:val="24"/>
          <w:lang w:eastAsia="ru-RU"/>
        </w:rPr>
        <w:t xml:space="preserve"> сельского поселения, органами территориального общественного самоуправления населения, общественными объединениями и гражданами.</w:t>
      </w:r>
    </w:p>
    <w:p w:rsidR="00085689" w:rsidRPr="00F449D7" w:rsidRDefault="00085689" w:rsidP="00F449D7">
      <w:pPr>
        <w:spacing w:after="0" w:line="240" w:lineRule="auto"/>
        <w:ind w:firstLine="709"/>
        <w:contextualSpacing/>
        <w:jc w:val="both"/>
        <w:rPr>
          <w:rFonts w:ascii="Times New Roman" w:hAnsi="Times New Roman" w:cs="Times New Roman"/>
          <w:b/>
          <w:bCs/>
          <w:sz w:val="24"/>
          <w:szCs w:val="24"/>
          <w:lang w:eastAsia="ru-RU"/>
        </w:rPr>
      </w:pPr>
      <w:r w:rsidRPr="00F449D7">
        <w:rPr>
          <w:rFonts w:ascii="Times New Roman" w:hAnsi="Times New Roman" w:cs="Times New Roman"/>
          <w:b/>
          <w:bCs/>
          <w:sz w:val="24"/>
          <w:szCs w:val="24"/>
          <w:lang w:eastAsia="ru-RU"/>
        </w:rPr>
        <w:t>Статья 65. Порядок внесения изменений и дополнений в Устав сельского поселения</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1. Изменения и дополнения в Устав сельского поселения принимаются решением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Советом народных депутатов о принятии Устава сельского поселения, внесении изменений и дополнений в Устав сельского поселения подлежит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Брянской области в целях приведения данного устава в соответствие с этими нормативными правовыми актами.</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После опубликования (обнародования) не более чем через 15 дней проект Устава сельского поселения, решения о внесении изменений и дополнений в Устав сельского поселения выносятся на публичные слушания. Результаты публичных слушаний подлежат опубликованию (обнародованию).</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Для официального опубликования Устава сельского поселения, муниципального правового акта о внесении изменений и дополнений в устав сельского поселения также дополнительно используется портал Минюста России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№ФС77-72471 от 05.03.2018).</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3. Устав сельского поселения, решение о внесении изменений и дополнений считается принятым, если за него проголосовало не менее 2/3 от числа депутатов, установленного настоящим Уставом для Совета народных депутатов.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4. Устав сельского поселения, решение о внесении изменений и дополнений в устав сельского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5. Решение о внесении изменений и дополнений в Устав сельского поселения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 Глава поселения обязан опубликовать (обнародовать) зарегистрированные устав сельского поселения, решение о внесении изменений 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r w:rsidRPr="00F449D7">
        <w:rPr>
          <w:rFonts w:ascii="Times New Roman" w:hAnsi="Times New Roman" w:cs="Times New Roman"/>
          <w:sz w:val="24"/>
          <w:szCs w:val="24"/>
          <w:lang w:eastAsia="ru-RU"/>
        </w:rPr>
        <w:t xml:space="preserve">6. Приведение устава сельского поселения в соответствие с федеральным законом, законом Брянской области осуществляется в установленный этими законодательными актами срок. В случае, если федеральным законом, законом Брянской области указанный срок не установлен, срок приведения устава сельского поселения в соответствие с федеральным законом, законом Брянской области определяется с учетом даты вступления в силу соответствующего федерального закона, закона Брянской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Совета народных депутатов, сроков государственной регистрации и </w:t>
      </w:r>
      <w:r w:rsidRPr="00F449D7">
        <w:rPr>
          <w:rFonts w:ascii="Times New Roman" w:hAnsi="Times New Roman" w:cs="Times New Roman"/>
          <w:sz w:val="24"/>
          <w:szCs w:val="24"/>
          <w:lang w:eastAsia="ru-RU"/>
        </w:rPr>
        <w:lastRenderedPageBreak/>
        <w:t>официального опубликования (обнародования) такого муниципального правового акта и, как правило, не должен превышать шесть месяцев.</w:t>
      </w: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spacing w:after="0" w:line="240" w:lineRule="auto"/>
        <w:ind w:firstLine="709"/>
        <w:contextualSpacing/>
        <w:jc w:val="both"/>
        <w:rPr>
          <w:rFonts w:ascii="Times New Roman" w:hAnsi="Times New Roman" w:cs="Times New Roman"/>
          <w:sz w:val="24"/>
          <w:szCs w:val="24"/>
          <w:lang w:eastAsia="ru-RU"/>
        </w:rPr>
      </w:pPr>
    </w:p>
    <w:p w:rsidR="00085689" w:rsidRPr="00F449D7" w:rsidRDefault="00085689" w:rsidP="00F449D7">
      <w:pPr>
        <w:contextualSpacing/>
        <w:jc w:val="center"/>
        <w:rPr>
          <w:rFonts w:ascii="Times New Roman" w:hAnsi="Times New Roman" w:cs="Times New Roman"/>
          <w:b/>
          <w:bCs/>
          <w:sz w:val="24"/>
          <w:szCs w:val="24"/>
        </w:rPr>
      </w:pPr>
    </w:p>
    <w:p w:rsidR="00085689" w:rsidRPr="00F449D7" w:rsidRDefault="00085689" w:rsidP="00F449D7">
      <w:pPr>
        <w:contextualSpacing/>
        <w:jc w:val="center"/>
        <w:rPr>
          <w:rFonts w:ascii="Times New Roman" w:hAnsi="Times New Roman" w:cs="Times New Roman"/>
          <w:b/>
          <w:bCs/>
          <w:sz w:val="24"/>
          <w:szCs w:val="24"/>
        </w:rPr>
      </w:pPr>
    </w:p>
    <w:p w:rsidR="00085689" w:rsidRPr="00F449D7" w:rsidRDefault="00085689" w:rsidP="00F449D7">
      <w:pPr>
        <w:contextualSpacing/>
        <w:rPr>
          <w:rFonts w:ascii="Times New Roman" w:hAnsi="Times New Roman" w:cs="Times New Roman"/>
          <w:b/>
          <w:bCs/>
          <w:sz w:val="24"/>
          <w:szCs w:val="24"/>
        </w:rPr>
      </w:pPr>
      <w:r w:rsidRPr="00F449D7">
        <w:rPr>
          <w:rFonts w:ascii="Times New Roman" w:hAnsi="Times New Roman" w:cs="Times New Roman"/>
          <w:b/>
          <w:bCs/>
          <w:sz w:val="24"/>
          <w:szCs w:val="24"/>
        </w:rPr>
        <w:t xml:space="preserve">Глава </w:t>
      </w:r>
      <w:r w:rsidR="008B1628">
        <w:rPr>
          <w:rFonts w:ascii="Times New Roman" w:hAnsi="Times New Roman" w:cs="Times New Roman"/>
          <w:b/>
          <w:bCs/>
          <w:sz w:val="24"/>
          <w:szCs w:val="24"/>
        </w:rPr>
        <w:t>Семецкого</w:t>
      </w:r>
      <w:r w:rsidRPr="00F449D7">
        <w:rPr>
          <w:rFonts w:ascii="Times New Roman" w:hAnsi="Times New Roman" w:cs="Times New Roman"/>
          <w:b/>
          <w:bCs/>
          <w:sz w:val="24"/>
          <w:szCs w:val="24"/>
        </w:rPr>
        <w:t xml:space="preserve"> </w:t>
      </w:r>
    </w:p>
    <w:p w:rsidR="00085689" w:rsidRPr="006F1DC2" w:rsidRDefault="00085689" w:rsidP="00F449D7">
      <w:pPr>
        <w:contextualSpacing/>
        <w:rPr>
          <w:rFonts w:ascii="Times New Roman" w:hAnsi="Times New Roman" w:cs="Times New Roman"/>
          <w:b/>
          <w:bCs/>
          <w:sz w:val="24"/>
          <w:szCs w:val="24"/>
        </w:rPr>
      </w:pPr>
      <w:r w:rsidRPr="00F449D7">
        <w:rPr>
          <w:rFonts w:ascii="Times New Roman" w:hAnsi="Times New Roman" w:cs="Times New Roman"/>
          <w:b/>
          <w:bCs/>
          <w:sz w:val="24"/>
          <w:szCs w:val="24"/>
        </w:rPr>
        <w:t xml:space="preserve">сельского поселения                                                                            </w:t>
      </w:r>
      <w:r w:rsidR="003B16AD">
        <w:rPr>
          <w:rFonts w:ascii="Times New Roman" w:hAnsi="Times New Roman" w:cs="Times New Roman"/>
          <w:b/>
          <w:bCs/>
          <w:sz w:val="24"/>
          <w:szCs w:val="24"/>
        </w:rPr>
        <w:t xml:space="preserve">           </w:t>
      </w:r>
      <w:r w:rsidR="00C779AB">
        <w:rPr>
          <w:rFonts w:ascii="Times New Roman" w:hAnsi="Times New Roman" w:cs="Times New Roman"/>
          <w:b/>
          <w:bCs/>
          <w:sz w:val="24"/>
          <w:szCs w:val="24"/>
        </w:rPr>
        <w:t>О.С. Щемелинина</w:t>
      </w:r>
    </w:p>
    <w:p w:rsidR="00085689" w:rsidRPr="00F449D7" w:rsidRDefault="00085689" w:rsidP="00F449D7">
      <w:pPr>
        <w:contextualSpacing/>
        <w:rPr>
          <w:rFonts w:ascii="Times New Roman" w:hAnsi="Times New Roman" w:cs="Times New Roman"/>
          <w:b/>
          <w:bCs/>
          <w:sz w:val="24"/>
          <w:szCs w:val="24"/>
        </w:rPr>
      </w:pPr>
    </w:p>
    <w:p w:rsidR="00085689" w:rsidRPr="00F449D7" w:rsidRDefault="00085689" w:rsidP="00F449D7">
      <w:pPr>
        <w:contextualSpacing/>
        <w:rPr>
          <w:rFonts w:ascii="Times New Roman" w:hAnsi="Times New Roman" w:cs="Times New Roman"/>
          <w:b/>
          <w:bCs/>
          <w:sz w:val="24"/>
          <w:szCs w:val="24"/>
        </w:rPr>
      </w:pPr>
    </w:p>
    <w:p w:rsidR="00085689" w:rsidRPr="00F449D7" w:rsidRDefault="00085689" w:rsidP="00F449D7">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F449D7" w:rsidRDefault="00F449D7"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085689" w:rsidRDefault="00085689" w:rsidP="00085689">
      <w:pPr>
        <w:contextualSpacing/>
        <w:rPr>
          <w:rFonts w:ascii="Times New Roman" w:hAnsi="Times New Roman" w:cs="Times New Roman"/>
          <w:b/>
          <w:bCs/>
          <w:sz w:val="24"/>
          <w:szCs w:val="24"/>
        </w:rPr>
      </w:pPr>
    </w:p>
    <w:p w:rsidR="00C779AB" w:rsidRDefault="00C779AB" w:rsidP="00085689">
      <w:pPr>
        <w:pStyle w:val="a6"/>
        <w:contextualSpacing/>
        <w:jc w:val="center"/>
        <w:rPr>
          <w:rFonts w:ascii="Times New Roman" w:hAnsi="Times New Roman"/>
          <w:sz w:val="24"/>
          <w:szCs w:val="24"/>
        </w:rPr>
      </w:pPr>
    </w:p>
    <w:p w:rsidR="00C779AB" w:rsidRDefault="00C779AB" w:rsidP="00085689">
      <w:pPr>
        <w:pStyle w:val="a6"/>
        <w:contextualSpacing/>
        <w:jc w:val="center"/>
        <w:rPr>
          <w:rFonts w:ascii="Times New Roman" w:hAnsi="Times New Roman"/>
          <w:sz w:val="24"/>
          <w:szCs w:val="24"/>
        </w:rPr>
      </w:pPr>
    </w:p>
    <w:p w:rsidR="00C779AB" w:rsidRDefault="00C779AB" w:rsidP="00085689">
      <w:pPr>
        <w:pStyle w:val="a6"/>
        <w:contextualSpacing/>
        <w:jc w:val="center"/>
        <w:rPr>
          <w:rFonts w:ascii="Times New Roman" w:hAnsi="Times New Roman"/>
          <w:sz w:val="24"/>
          <w:szCs w:val="24"/>
        </w:rPr>
      </w:pPr>
    </w:p>
    <w:p w:rsidR="00C779AB" w:rsidRDefault="00C779AB" w:rsidP="00085689">
      <w:pPr>
        <w:pStyle w:val="a6"/>
        <w:contextualSpacing/>
        <w:jc w:val="center"/>
        <w:rPr>
          <w:rFonts w:ascii="Times New Roman" w:hAnsi="Times New Roman"/>
          <w:sz w:val="24"/>
          <w:szCs w:val="24"/>
        </w:rPr>
      </w:pPr>
    </w:p>
    <w:p w:rsidR="00C779AB" w:rsidRDefault="00C779AB" w:rsidP="00085689">
      <w:pPr>
        <w:pStyle w:val="a6"/>
        <w:contextualSpacing/>
        <w:jc w:val="center"/>
        <w:rPr>
          <w:rFonts w:ascii="Times New Roman" w:hAnsi="Times New Roman"/>
          <w:sz w:val="24"/>
          <w:szCs w:val="24"/>
        </w:rPr>
      </w:pPr>
    </w:p>
    <w:p w:rsidR="00C779AB" w:rsidRDefault="00C779AB" w:rsidP="00085689">
      <w:pPr>
        <w:pStyle w:val="a6"/>
        <w:contextualSpacing/>
        <w:jc w:val="center"/>
        <w:rPr>
          <w:rFonts w:ascii="Times New Roman" w:hAnsi="Times New Roman"/>
          <w:sz w:val="24"/>
          <w:szCs w:val="24"/>
        </w:rPr>
      </w:pPr>
    </w:p>
    <w:p w:rsidR="00C779AB" w:rsidRDefault="00C779AB" w:rsidP="00085689">
      <w:pPr>
        <w:pStyle w:val="a6"/>
        <w:contextualSpacing/>
        <w:jc w:val="center"/>
        <w:rPr>
          <w:rFonts w:ascii="Times New Roman" w:hAnsi="Times New Roman"/>
          <w:sz w:val="24"/>
          <w:szCs w:val="24"/>
        </w:rPr>
      </w:pPr>
    </w:p>
    <w:p w:rsidR="00085689" w:rsidRPr="006341B1" w:rsidRDefault="00085689" w:rsidP="00085689">
      <w:pPr>
        <w:pStyle w:val="a6"/>
        <w:contextualSpacing/>
        <w:jc w:val="center"/>
        <w:rPr>
          <w:rFonts w:ascii="Times New Roman" w:hAnsi="Times New Roman"/>
          <w:sz w:val="24"/>
          <w:szCs w:val="24"/>
        </w:rPr>
      </w:pPr>
      <w:r w:rsidRPr="006341B1">
        <w:rPr>
          <w:rFonts w:ascii="Times New Roman" w:hAnsi="Times New Roman"/>
          <w:sz w:val="24"/>
          <w:szCs w:val="24"/>
        </w:rPr>
        <w:lastRenderedPageBreak/>
        <w:t>СОДЕРЖАНИЕ</w:t>
      </w: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ГЛАВА        1                  ОБЩИЕ  ПОЛОЖЕНИЯ</w:t>
      </w: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ГЛАВА         2                 ПРАВОВЫЕ ОСНОВЫ ОРГАНИЗАЦИИ МЕСТНОГО</w:t>
      </w: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                                         САМОУПРАВЛЕНИЯ В СЕЛЬСКОМ ПОСЕЛЕНИИ</w:t>
      </w: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ГЛАВА        3                 НЕПОСРЕДСТВЕННОЕ ОСУЩЕСТВЛЕНИЕ НАСЕЛЕНИЕМ</w:t>
      </w: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                                       МЕСТНОГО САМОУПРАВЛЕНИЯ И УЧАСТИЕ НАСЕЛЕНИЯ      </w:t>
      </w: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                                       В  ОСУЩЕСТВЛЕНИИ МЕСТНОГО САМОУПРАВЛЕНИЯ</w:t>
      </w: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ГЛАВА        4                ОРГАНЫ МЕСТНОГО САМОУПРАВЛЕНИЯ  И</w:t>
      </w: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                                      ДОЛЖНОСТНЫЕ ЛИЦА МЕСТНОГО САМОУПРАВЛЕНИЯ</w:t>
      </w: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ГЛАВ          5                МУНИЦИПАЛЬНАЯ СЛУЖБА</w:t>
      </w: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ГЛАВА       6                ЭКОНОМИЧЕСКАЯ ОСНОВА МЕСТНОГО  </w:t>
      </w: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                                     САМОУПРАВЛЕНИЯ</w:t>
      </w: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ГЛАВА       7                ГАРАНТИИ ПРАВ ГРАЖДАН НА МЕСТНОЕ</w:t>
      </w: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                                     САМОУПРАВЛЕНИЕ И ОТВЕТСТВЕННОСТЬ ОРГАНОВ</w:t>
      </w: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                                     МЕСТНОГО САМОУПРАВЛЕНИЯ И ДОЛЖНОСТНЫХ ЛИЦ</w:t>
      </w: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                                      МЕСТНОГО САМОУПРАВЛЕНИЯ  СЕЛЬСКОГО ПОСЕЛЕНИЯ</w:t>
      </w: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ГЛАВА      8                 ПОРЯДОК ВНЕСЕНИЯ ИЗМЕНЕНИЙ И ДОПОЛНЕНИЙ </w:t>
      </w: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                                      В УСТАВ СЕЛЬСКОГО ПОСЕЛЕНИЯ</w:t>
      </w:r>
    </w:p>
    <w:p w:rsidR="00085689" w:rsidRPr="006341B1" w:rsidRDefault="00085689" w:rsidP="00085689">
      <w:pPr>
        <w:pStyle w:val="a6"/>
        <w:contextualSpacing/>
        <w:rPr>
          <w:rFonts w:ascii="Times New Roman" w:hAnsi="Times New Roman"/>
          <w:sz w:val="24"/>
          <w:szCs w:val="24"/>
        </w:rPr>
      </w:pPr>
      <w:r w:rsidRPr="006341B1">
        <w:rPr>
          <w:rFonts w:ascii="Times New Roman" w:hAnsi="Times New Roman"/>
          <w:sz w:val="24"/>
          <w:szCs w:val="24"/>
        </w:rPr>
        <w:t xml:space="preserve">             </w:t>
      </w:r>
    </w:p>
    <w:p w:rsidR="006C6835" w:rsidRDefault="006C6835"/>
    <w:sectPr w:rsidR="006C6835" w:rsidSect="00E13BDE">
      <w:footerReference w:type="default" r:id="rId8"/>
      <w:pgSz w:w="11906" w:h="16838"/>
      <w:pgMar w:top="568"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C23" w:rsidRDefault="00176C23" w:rsidP="001B7D82">
      <w:pPr>
        <w:spacing w:after="0" w:line="240" w:lineRule="auto"/>
      </w:pPr>
      <w:r>
        <w:separator/>
      </w:r>
    </w:p>
  </w:endnote>
  <w:endnote w:type="continuationSeparator" w:id="0">
    <w:p w:rsidR="00176C23" w:rsidRDefault="00176C23" w:rsidP="001B7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CC"/>
    <w:family w:val="modern"/>
    <w:pitch w:val="fixed"/>
    <w:sig w:usb0="20002A87" w:usb1="80000000" w:usb2="00000008"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256983"/>
      <w:docPartObj>
        <w:docPartGallery w:val="Page Numbers (Bottom of Page)"/>
        <w:docPartUnique/>
      </w:docPartObj>
    </w:sdtPr>
    <w:sdtEndPr/>
    <w:sdtContent>
      <w:p w:rsidR="00B53D4A" w:rsidRDefault="00B53D4A">
        <w:pPr>
          <w:pStyle w:val="a9"/>
          <w:jc w:val="center"/>
        </w:pPr>
        <w:r>
          <w:fldChar w:fldCharType="begin"/>
        </w:r>
        <w:r>
          <w:instrText>PAGE   \* MERGEFORMAT</w:instrText>
        </w:r>
        <w:r>
          <w:fldChar w:fldCharType="separate"/>
        </w:r>
        <w:r w:rsidR="00DF56B0">
          <w:rPr>
            <w:noProof/>
          </w:rPr>
          <w:t>1</w:t>
        </w:r>
        <w:r>
          <w:rPr>
            <w:noProof/>
          </w:rPr>
          <w:fldChar w:fldCharType="end"/>
        </w:r>
      </w:p>
    </w:sdtContent>
  </w:sdt>
  <w:p w:rsidR="00B53D4A" w:rsidRDefault="00B53D4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C23" w:rsidRDefault="00176C23" w:rsidP="001B7D82">
      <w:pPr>
        <w:spacing w:after="0" w:line="240" w:lineRule="auto"/>
      </w:pPr>
      <w:r>
        <w:separator/>
      </w:r>
    </w:p>
  </w:footnote>
  <w:footnote w:type="continuationSeparator" w:id="0">
    <w:p w:rsidR="00176C23" w:rsidRDefault="00176C23" w:rsidP="001B7D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689"/>
    <w:rsid w:val="00085689"/>
    <w:rsid w:val="00095DE3"/>
    <w:rsid w:val="001144E7"/>
    <w:rsid w:val="00133E00"/>
    <w:rsid w:val="00176C23"/>
    <w:rsid w:val="001B7D82"/>
    <w:rsid w:val="0021106D"/>
    <w:rsid w:val="0022199F"/>
    <w:rsid w:val="00247913"/>
    <w:rsid w:val="002A799B"/>
    <w:rsid w:val="0034085B"/>
    <w:rsid w:val="003969D3"/>
    <w:rsid w:val="003B16AD"/>
    <w:rsid w:val="004339B3"/>
    <w:rsid w:val="0049688F"/>
    <w:rsid w:val="004A3195"/>
    <w:rsid w:val="0054045E"/>
    <w:rsid w:val="005450DC"/>
    <w:rsid w:val="005705AB"/>
    <w:rsid w:val="00576750"/>
    <w:rsid w:val="005B2BCE"/>
    <w:rsid w:val="005F665E"/>
    <w:rsid w:val="006C6835"/>
    <w:rsid w:val="006D1C58"/>
    <w:rsid w:val="006F1DC2"/>
    <w:rsid w:val="007357BD"/>
    <w:rsid w:val="0076343E"/>
    <w:rsid w:val="007842A1"/>
    <w:rsid w:val="007D05B2"/>
    <w:rsid w:val="007D3CFB"/>
    <w:rsid w:val="008B1628"/>
    <w:rsid w:val="008E42E9"/>
    <w:rsid w:val="0093673E"/>
    <w:rsid w:val="00965F5E"/>
    <w:rsid w:val="00974CA6"/>
    <w:rsid w:val="009C27D3"/>
    <w:rsid w:val="009D260A"/>
    <w:rsid w:val="00AA6A62"/>
    <w:rsid w:val="00B53D4A"/>
    <w:rsid w:val="00C02090"/>
    <w:rsid w:val="00C145DD"/>
    <w:rsid w:val="00C5608E"/>
    <w:rsid w:val="00C779AB"/>
    <w:rsid w:val="00CD4AFB"/>
    <w:rsid w:val="00CE513F"/>
    <w:rsid w:val="00D36936"/>
    <w:rsid w:val="00D769B1"/>
    <w:rsid w:val="00DA4111"/>
    <w:rsid w:val="00DF56B0"/>
    <w:rsid w:val="00E13BDE"/>
    <w:rsid w:val="00E82DF0"/>
    <w:rsid w:val="00F0222E"/>
    <w:rsid w:val="00F449D7"/>
    <w:rsid w:val="00F44A08"/>
    <w:rsid w:val="00FA0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4489C0-DF37-469A-8094-370BE28A4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5689"/>
    <w:rPr>
      <w:rFonts w:ascii="Calibri" w:eastAsia="Times New Roman" w:hAnsi="Calibri" w:cs="Calibri"/>
    </w:rPr>
  </w:style>
  <w:style w:type="paragraph" w:styleId="1">
    <w:name w:val="heading 1"/>
    <w:aliases w:val="!Части документа"/>
    <w:basedOn w:val="a"/>
    <w:next w:val="a"/>
    <w:link w:val="10"/>
    <w:uiPriority w:val="99"/>
    <w:qFormat/>
    <w:rsid w:val="00085689"/>
    <w:pPr>
      <w:spacing w:after="0" w:line="240" w:lineRule="auto"/>
      <w:ind w:firstLine="567"/>
      <w:jc w:val="center"/>
      <w:outlineLvl w:val="0"/>
    </w:pPr>
    <w:rPr>
      <w:rFonts w:ascii="Arial" w:hAnsi="Arial" w:cs="Arial"/>
      <w:kern w:val="32"/>
      <w:sz w:val="32"/>
      <w:szCs w:val="32"/>
      <w:lang w:eastAsia="ru-RU"/>
    </w:rPr>
  </w:style>
  <w:style w:type="paragraph" w:styleId="2">
    <w:name w:val="heading 2"/>
    <w:aliases w:val="!Разделы документа"/>
    <w:basedOn w:val="a"/>
    <w:link w:val="20"/>
    <w:uiPriority w:val="99"/>
    <w:qFormat/>
    <w:rsid w:val="00085689"/>
    <w:pPr>
      <w:spacing w:after="0" w:line="240" w:lineRule="auto"/>
      <w:ind w:firstLine="567"/>
      <w:jc w:val="center"/>
      <w:outlineLvl w:val="1"/>
    </w:pPr>
    <w:rPr>
      <w:rFonts w:ascii="Arial" w:hAnsi="Arial" w:cs="Arial"/>
      <w:sz w:val="30"/>
      <w:szCs w:val="30"/>
      <w:lang w:eastAsia="ru-RU"/>
    </w:rPr>
  </w:style>
  <w:style w:type="paragraph" w:styleId="3">
    <w:name w:val="heading 3"/>
    <w:aliases w:val="!Главы документа"/>
    <w:basedOn w:val="a"/>
    <w:link w:val="30"/>
    <w:uiPriority w:val="99"/>
    <w:qFormat/>
    <w:rsid w:val="00085689"/>
    <w:pPr>
      <w:spacing w:after="0" w:line="240" w:lineRule="auto"/>
      <w:ind w:firstLine="567"/>
      <w:jc w:val="both"/>
      <w:outlineLvl w:val="2"/>
    </w:pPr>
    <w:rPr>
      <w:rFonts w:ascii="Arial" w:hAnsi="Arial" w:cs="Arial"/>
      <w:sz w:val="28"/>
      <w:szCs w:val="28"/>
      <w:lang w:eastAsia="ru-RU"/>
    </w:rPr>
  </w:style>
  <w:style w:type="paragraph" w:styleId="4">
    <w:name w:val="heading 4"/>
    <w:aliases w:val="!Параграфы/Статьи документа"/>
    <w:basedOn w:val="a"/>
    <w:link w:val="40"/>
    <w:uiPriority w:val="99"/>
    <w:qFormat/>
    <w:rsid w:val="00085689"/>
    <w:pPr>
      <w:spacing w:after="0" w:line="240" w:lineRule="auto"/>
      <w:ind w:firstLine="567"/>
      <w:jc w:val="both"/>
      <w:outlineLvl w:val="3"/>
    </w:pPr>
    <w:rPr>
      <w:rFonts w:ascii="Arial" w:hAnsi="Arial" w:cs="Arial"/>
      <w:sz w:val="26"/>
      <w:szCs w:val="26"/>
      <w:lang w:eastAsia="ru-RU"/>
    </w:rPr>
  </w:style>
  <w:style w:type="paragraph" w:styleId="8">
    <w:name w:val="heading 8"/>
    <w:basedOn w:val="a"/>
    <w:next w:val="a"/>
    <w:link w:val="80"/>
    <w:uiPriority w:val="99"/>
    <w:qFormat/>
    <w:rsid w:val="00085689"/>
    <w:pPr>
      <w:spacing w:before="240" w:after="60" w:line="240" w:lineRule="auto"/>
      <w:ind w:firstLine="567"/>
      <w:jc w:val="both"/>
      <w:outlineLvl w:val="7"/>
    </w:pPr>
    <w:rPr>
      <w:i/>
      <w:iCs/>
      <w:sz w:val="24"/>
      <w:szCs w:val="24"/>
      <w:lang w:eastAsia="ru-RU"/>
    </w:rPr>
  </w:style>
  <w:style w:type="paragraph" w:styleId="9">
    <w:name w:val="heading 9"/>
    <w:basedOn w:val="a"/>
    <w:next w:val="a"/>
    <w:link w:val="90"/>
    <w:uiPriority w:val="99"/>
    <w:qFormat/>
    <w:rsid w:val="00085689"/>
    <w:pPr>
      <w:keepNext/>
      <w:spacing w:after="0" w:line="240" w:lineRule="auto"/>
      <w:ind w:firstLine="567"/>
      <w:jc w:val="both"/>
      <w:outlineLvl w:val="8"/>
    </w:pPr>
    <w:rPr>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uiPriority w:val="99"/>
    <w:rsid w:val="00085689"/>
    <w:rPr>
      <w:rFonts w:ascii="Arial" w:eastAsia="Times New Roman" w:hAnsi="Arial" w:cs="Arial"/>
      <w:kern w:val="32"/>
      <w:sz w:val="32"/>
      <w:szCs w:val="32"/>
      <w:lang w:eastAsia="ru-RU"/>
    </w:rPr>
  </w:style>
  <w:style w:type="character" w:customStyle="1" w:styleId="20">
    <w:name w:val="Заголовок 2 Знак"/>
    <w:aliases w:val="!Разделы документа Знак"/>
    <w:basedOn w:val="a0"/>
    <w:link w:val="2"/>
    <w:uiPriority w:val="99"/>
    <w:rsid w:val="00085689"/>
    <w:rPr>
      <w:rFonts w:ascii="Arial" w:eastAsia="Times New Roman" w:hAnsi="Arial" w:cs="Arial"/>
      <w:sz w:val="30"/>
      <w:szCs w:val="30"/>
      <w:lang w:eastAsia="ru-RU"/>
    </w:rPr>
  </w:style>
  <w:style w:type="character" w:customStyle="1" w:styleId="30">
    <w:name w:val="Заголовок 3 Знак"/>
    <w:aliases w:val="!Главы документа Знак"/>
    <w:basedOn w:val="a0"/>
    <w:link w:val="3"/>
    <w:uiPriority w:val="99"/>
    <w:rsid w:val="00085689"/>
    <w:rPr>
      <w:rFonts w:ascii="Arial" w:eastAsia="Times New Roman" w:hAnsi="Arial" w:cs="Arial"/>
      <w:sz w:val="28"/>
      <w:szCs w:val="28"/>
      <w:lang w:eastAsia="ru-RU"/>
    </w:rPr>
  </w:style>
  <w:style w:type="character" w:customStyle="1" w:styleId="40">
    <w:name w:val="Заголовок 4 Знак"/>
    <w:aliases w:val="!Параграфы/Статьи документа Знак"/>
    <w:basedOn w:val="a0"/>
    <w:link w:val="4"/>
    <w:uiPriority w:val="99"/>
    <w:rsid w:val="00085689"/>
    <w:rPr>
      <w:rFonts w:ascii="Arial" w:eastAsia="Times New Roman" w:hAnsi="Arial" w:cs="Arial"/>
      <w:sz w:val="26"/>
      <w:szCs w:val="26"/>
      <w:lang w:eastAsia="ru-RU"/>
    </w:rPr>
  </w:style>
  <w:style w:type="character" w:customStyle="1" w:styleId="80">
    <w:name w:val="Заголовок 8 Знак"/>
    <w:basedOn w:val="a0"/>
    <w:link w:val="8"/>
    <w:uiPriority w:val="99"/>
    <w:rsid w:val="00085689"/>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085689"/>
    <w:rPr>
      <w:rFonts w:ascii="Calibri" w:eastAsia="Times New Roman" w:hAnsi="Calibri" w:cs="Calibri"/>
      <w:sz w:val="28"/>
      <w:szCs w:val="28"/>
      <w:lang w:eastAsia="ru-RU"/>
    </w:rPr>
  </w:style>
  <w:style w:type="character" w:customStyle="1" w:styleId="11">
    <w:name w:val="Текст примечания Знак1"/>
    <w:aliases w:val="!Равноширинный текст документа Знак1"/>
    <w:basedOn w:val="a0"/>
    <w:uiPriority w:val="99"/>
    <w:semiHidden/>
    <w:rsid w:val="00085689"/>
    <w:rPr>
      <w:rFonts w:cs="Times New Roman"/>
      <w:sz w:val="20"/>
      <w:szCs w:val="20"/>
    </w:rPr>
  </w:style>
  <w:style w:type="paragraph" w:styleId="a3">
    <w:name w:val="annotation text"/>
    <w:aliases w:val="!Равноширинный текст документа"/>
    <w:basedOn w:val="a"/>
    <w:link w:val="a4"/>
    <w:uiPriority w:val="99"/>
    <w:semiHidden/>
    <w:rsid w:val="00085689"/>
    <w:pPr>
      <w:spacing w:after="0" w:line="240" w:lineRule="auto"/>
      <w:ind w:firstLine="567"/>
      <w:jc w:val="both"/>
    </w:pPr>
    <w:rPr>
      <w:rFonts w:ascii="Courier" w:hAnsi="Courier" w:cs="Courier"/>
      <w:lang w:eastAsia="ru-RU"/>
    </w:rPr>
  </w:style>
  <w:style w:type="character" w:customStyle="1" w:styleId="a4">
    <w:name w:val="Текст примечания Знак"/>
    <w:aliases w:val="!Равноширинный текст документа Знак"/>
    <w:basedOn w:val="a0"/>
    <w:link w:val="a3"/>
    <w:uiPriority w:val="99"/>
    <w:semiHidden/>
    <w:rsid w:val="00085689"/>
    <w:rPr>
      <w:rFonts w:ascii="Courier" w:eastAsia="Times New Roman" w:hAnsi="Courier" w:cs="Courier"/>
      <w:lang w:eastAsia="ru-RU"/>
    </w:rPr>
  </w:style>
  <w:style w:type="character" w:customStyle="1" w:styleId="a5">
    <w:name w:val="Без интервала Знак"/>
    <w:basedOn w:val="a0"/>
    <w:link w:val="a6"/>
    <w:uiPriority w:val="99"/>
    <w:locked/>
    <w:rsid w:val="00085689"/>
    <w:rPr>
      <w:rFonts w:cs="Times New Roman"/>
    </w:rPr>
  </w:style>
  <w:style w:type="paragraph" w:styleId="a7">
    <w:name w:val="header"/>
    <w:basedOn w:val="a"/>
    <w:link w:val="a8"/>
    <w:uiPriority w:val="99"/>
    <w:semiHidden/>
    <w:rsid w:val="00085689"/>
    <w:pPr>
      <w:tabs>
        <w:tab w:val="center" w:pos="4677"/>
        <w:tab w:val="right" w:pos="9355"/>
      </w:tabs>
      <w:spacing w:after="0" w:line="240" w:lineRule="auto"/>
      <w:ind w:firstLine="567"/>
      <w:jc w:val="both"/>
    </w:pPr>
    <w:rPr>
      <w:sz w:val="20"/>
      <w:szCs w:val="20"/>
      <w:lang w:eastAsia="ru-RU"/>
    </w:rPr>
  </w:style>
  <w:style w:type="character" w:customStyle="1" w:styleId="a8">
    <w:name w:val="Верхний колонтитул Знак"/>
    <w:basedOn w:val="a0"/>
    <w:link w:val="a7"/>
    <w:uiPriority w:val="99"/>
    <w:semiHidden/>
    <w:rsid w:val="00085689"/>
    <w:rPr>
      <w:rFonts w:ascii="Calibri" w:eastAsia="Times New Roman" w:hAnsi="Calibri" w:cs="Calibri"/>
      <w:sz w:val="20"/>
      <w:szCs w:val="20"/>
      <w:lang w:eastAsia="ru-RU"/>
    </w:rPr>
  </w:style>
  <w:style w:type="paragraph" w:styleId="a9">
    <w:name w:val="footer"/>
    <w:basedOn w:val="a"/>
    <w:link w:val="aa"/>
    <w:uiPriority w:val="99"/>
    <w:rsid w:val="00085689"/>
    <w:pPr>
      <w:tabs>
        <w:tab w:val="center" w:pos="4677"/>
        <w:tab w:val="right" w:pos="9355"/>
      </w:tabs>
      <w:spacing w:after="0" w:line="240" w:lineRule="auto"/>
      <w:ind w:firstLine="567"/>
      <w:jc w:val="both"/>
    </w:pPr>
    <w:rPr>
      <w:sz w:val="20"/>
      <w:szCs w:val="20"/>
      <w:lang w:eastAsia="ru-RU"/>
    </w:rPr>
  </w:style>
  <w:style w:type="character" w:customStyle="1" w:styleId="aa">
    <w:name w:val="Нижний колонтитул Знак"/>
    <w:basedOn w:val="a0"/>
    <w:link w:val="a9"/>
    <w:uiPriority w:val="99"/>
    <w:rsid w:val="00085689"/>
    <w:rPr>
      <w:rFonts w:ascii="Calibri" w:eastAsia="Times New Roman" w:hAnsi="Calibri" w:cs="Calibri"/>
      <w:sz w:val="20"/>
      <w:szCs w:val="20"/>
      <w:lang w:eastAsia="ru-RU"/>
    </w:rPr>
  </w:style>
  <w:style w:type="paragraph" w:styleId="ab">
    <w:name w:val="Body Text"/>
    <w:basedOn w:val="a"/>
    <w:link w:val="ac"/>
    <w:uiPriority w:val="99"/>
    <w:semiHidden/>
    <w:rsid w:val="00085689"/>
    <w:pPr>
      <w:tabs>
        <w:tab w:val="left" w:pos="2700"/>
      </w:tabs>
      <w:spacing w:after="0" w:line="240" w:lineRule="auto"/>
      <w:ind w:right="6201" w:firstLine="567"/>
      <w:jc w:val="both"/>
    </w:pPr>
    <w:rPr>
      <w:sz w:val="24"/>
      <w:szCs w:val="24"/>
      <w:lang w:eastAsia="ru-RU"/>
    </w:rPr>
  </w:style>
  <w:style w:type="character" w:customStyle="1" w:styleId="ac">
    <w:name w:val="Основной текст Знак"/>
    <w:basedOn w:val="a0"/>
    <w:link w:val="ab"/>
    <w:uiPriority w:val="99"/>
    <w:semiHidden/>
    <w:rsid w:val="00085689"/>
    <w:rPr>
      <w:rFonts w:ascii="Calibri" w:eastAsia="Times New Roman" w:hAnsi="Calibri" w:cs="Calibri"/>
      <w:sz w:val="24"/>
      <w:szCs w:val="24"/>
      <w:lang w:eastAsia="ru-RU"/>
    </w:rPr>
  </w:style>
  <w:style w:type="paragraph" w:styleId="ad">
    <w:name w:val="Body Text Indent"/>
    <w:basedOn w:val="a"/>
    <w:link w:val="ae"/>
    <w:uiPriority w:val="99"/>
    <w:semiHidden/>
    <w:rsid w:val="00085689"/>
    <w:pPr>
      <w:tabs>
        <w:tab w:val="left" w:pos="9000"/>
      </w:tabs>
      <w:spacing w:after="0" w:line="240" w:lineRule="auto"/>
      <w:ind w:right="-99" w:firstLine="900"/>
      <w:jc w:val="both"/>
    </w:pPr>
    <w:rPr>
      <w:sz w:val="24"/>
      <w:szCs w:val="24"/>
      <w:lang w:eastAsia="ru-RU"/>
    </w:rPr>
  </w:style>
  <w:style w:type="character" w:customStyle="1" w:styleId="ae">
    <w:name w:val="Основной текст с отступом Знак"/>
    <w:basedOn w:val="a0"/>
    <w:link w:val="ad"/>
    <w:uiPriority w:val="99"/>
    <w:semiHidden/>
    <w:rsid w:val="00085689"/>
    <w:rPr>
      <w:rFonts w:ascii="Calibri" w:eastAsia="Times New Roman" w:hAnsi="Calibri" w:cs="Calibri"/>
      <w:sz w:val="24"/>
      <w:szCs w:val="24"/>
      <w:lang w:eastAsia="ru-RU"/>
    </w:rPr>
  </w:style>
  <w:style w:type="paragraph" w:styleId="21">
    <w:name w:val="Body Text 2"/>
    <w:basedOn w:val="a"/>
    <w:link w:val="22"/>
    <w:uiPriority w:val="99"/>
    <w:semiHidden/>
    <w:rsid w:val="00085689"/>
    <w:pPr>
      <w:spacing w:after="120" w:line="480" w:lineRule="auto"/>
      <w:ind w:firstLine="567"/>
      <w:jc w:val="both"/>
    </w:pPr>
    <w:rPr>
      <w:sz w:val="20"/>
      <w:szCs w:val="20"/>
      <w:lang w:eastAsia="ru-RU"/>
    </w:rPr>
  </w:style>
  <w:style w:type="character" w:customStyle="1" w:styleId="22">
    <w:name w:val="Основной текст 2 Знак"/>
    <w:basedOn w:val="a0"/>
    <w:link w:val="21"/>
    <w:uiPriority w:val="99"/>
    <w:semiHidden/>
    <w:rsid w:val="00085689"/>
    <w:rPr>
      <w:rFonts w:ascii="Calibri" w:eastAsia="Times New Roman" w:hAnsi="Calibri" w:cs="Calibri"/>
      <w:sz w:val="20"/>
      <w:szCs w:val="20"/>
      <w:lang w:eastAsia="ru-RU"/>
    </w:rPr>
  </w:style>
  <w:style w:type="paragraph" w:styleId="23">
    <w:name w:val="Body Text Indent 2"/>
    <w:basedOn w:val="a"/>
    <w:link w:val="24"/>
    <w:uiPriority w:val="99"/>
    <w:semiHidden/>
    <w:rsid w:val="00085689"/>
    <w:pPr>
      <w:spacing w:after="120" w:line="480" w:lineRule="auto"/>
      <w:ind w:left="283" w:firstLine="567"/>
      <w:jc w:val="both"/>
    </w:pPr>
    <w:rPr>
      <w:sz w:val="24"/>
      <w:szCs w:val="24"/>
      <w:lang w:eastAsia="ru-RU"/>
    </w:rPr>
  </w:style>
  <w:style w:type="character" w:customStyle="1" w:styleId="24">
    <w:name w:val="Основной текст с отступом 2 Знак"/>
    <w:basedOn w:val="a0"/>
    <w:link w:val="23"/>
    <w:uiPriority w:val="99"/>
    <w:semiHidden/>
    <w:rsid w:val="00085689"/>
    <w:rPr>
      <w:rFonts w:ascii="Calibri" w:eastAsia="Times New Roman" w:hAnsi="Calibri" w:cs="Calibri"/>
      <w:sz w:val="24"/>
      <w:szCs w:val="24"/>
      <w:lang w:eastAsia="ru-RU"/>
    </w:rPr>
  </w:style>
  <w:style w:type="paragraph" w:styleId="af">
    <w:name w:val="Balloon Text"/>
    <w:basedOn w:val="a"/>
    <w:link w:val="af0"/>
    <w:uiPriority w:val="99"/>
    <w:semiHidden/>
    <w:rsid w:val="00085689"/>
    <w:pPr>
      <w:spacing w:after="0" w:line="240" w:lineRule="auto"/>
      <w:ind w:firstLine="567"/>
      <w:jc w:val="both"/>
    </w:pPr>
    <w:rPr>
      <w:rFonts w:ascii="Tahoma" w:hAnsi="Tahoma" w:cs="Tahoma"/>
      <w:sz w:val="16"/>
      <w:szCs w:val="16"/>
      <w:lang w:eastAsia="ru-RU"/>
    </w:rPr>
  </w:style>
  <w:style w:type="character" w:customStyle="1" w:styleId="af0">
    <w:name w:val="Текст выноски Знак"/>
    <w:basedOn w:val="a0"/>
    <w:link w:val="af"/>
    <w:uiPriority w:val="99"/>
    <w:semiHidden/>
    <w:rsid w:val="00085689"/>
    <w:rPr>
      <w:rFonts w:ascii="Tahoma" w:eastAsia="Times New Roman" w:hAnsi="Tahoma" w:cs="Tahoma"/>
      <w:sz w:val="16"/>
      <w:szCs w:val="16"/>
      <w:lang w:eastAsia="ru-RU"/>
    </w:rPr>
  </w:style>
  <w:style w:type="paragraph" w:styleId="a6">
    <w:name w:val="No Spacing"/>
    <w:link w:val="a5"/>
    <w:uiPriority w:val="99"/>
    <w:qFormat/>
    <w:rsid w:val="00085689"/>
    <w:pPr>
      <w:spacing w:after="0" w:line="240" w:lineRule="auto"/>
    </w:pPr>
    <w:rPr>
      <w:rFonts w:cs="Times New Roman"/>
    </w:rPr>
  </w:style>
  <w:style w:type="character" w:styleId="af1">
    <w:name w:val="page number"/>
    <w:basedOn w:val="a0"/>
    <w:uiPriority w:val="99"/>
    <w:rsid w:val="00085689"/>
    <w:rPr>
      <w:rFonts w:cs="Times New Roman"/>
    </w:rPr>
  </w:style>
  <w:style w:type="paragraph" w:styleId="af2">
    <w:name w:val="Subtitle"/>
    <w:basedOn w:val="a"/>
    <w:next w:val="a"/>
    <w:link w:val="af3"/>
    <w:uiPriority w:val="99"/>
    <w:qFormat/>
    <w:rsid w:val="00085689"/>
    <w:pPr>
      <w:spacing w:after="60"/>
      <w:jc w:val="center"/>
      <w:outlineLvl w:val="1"/>
    </w:pPr>
    <w:rPr>
      <w:rFonts w:ascii="Cambria" w:hAnsi="Cambria" w:cs="Cambria"/>
      <w:sz w:val="24"/>
      <w:szCs w:val="24"/>
    </w:rPr>
  </w:style>
  <w:style w:type="character" w:customStyle="1" w:styleId="af3">
    <w:name w:val="Подзаголовок Знак"/>
    <w:basedOn w:val="a0"/>
    <w:link w:val="af2"/>
    <w:uiPriority w:val="99"/>
    <w:rsid w:val="00085689"/>
    <w:rPr>
      <w:rFonts w:ascii="Cambria" w:eastAsia="Times New Roman" w:hAnsi="Cambria" w:cs="Cambria"/>
      <w:sz w:val="24"/>
      <w:szCs w:val="24"/>
    </w:rPr>
  </w:style>
  <w:style w:type="character" w:styleId="af4">
    <w:name w:val="Hyperlink"/>
    <w:basedOn w:val="a0"/>
    <w:uiPriority w:val="99"/>
    <w:rsid w:val="00085689"/>
    <w:rPr>
      <w:rFonts w:cs="Times New Roman"/>
      <w:color w:val="0000FF"/>
      <w:u w:val="single"/>
    </w:rPr>
  </w:style>
  <w:style w:type="character" w:customStyle="1" w:styleId="blk">
    <w:name w:val="blk"/>
    <w:basedOn w:val="a0"/>
    <w:uiPriority w:val="99"/>
    <w:rsid w:val="0008568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dmsemcy.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EBA74-459E-4A87-BAB5-4E939A989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23007</Words>
  <Characters>131140</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3</cp:revision>
  <cp:lastPrinted>2020-01-17T06:32:00Z</cp:lastPrinted>
  <dcterms:created xsi:type="dcterms:W3CDTF">2020-02-28T08:23:00Z</dcterms:created>
  <dcterms:modified xsi:type="dcterms:W3CDTF">2020-02-28T08:23:00Z</dcterms:modified>
</cp:coreProperties>
</file>